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7910" w14:textId="37201A00" w:rsidR="00655909" w:rsidRDefault="0034794A" w:rsidP="000A05C7">
      <w:pPr>
        <w:tabs>
          <w:tab w:val="left" w:pos="5508"/>
          <w:tab w:val="left" w:pos="6120"/>
        </w:tabs>
        <w:spacing w:after="0"/>
        <w:rPr>
          <w:noProof/>
        </w:rPr>
      </w:pPr>
      <w:r>
        <w:rPr>
          <w:noProof/>
        </w:rPr>
        <mc:AlternateContent>
          <mc:Choice Requires="wps">
            <w:drawing>
              <wp:anchor distT="0" distB="0" distL="114300" distR="114300" simplePos="0" relativeHeight="251659264" behindDoc="0" locked="0" layoutInCell="1" allowOverlap="1" wp14:anchorId="65924FE2" wp14:editId="001916F6">
                <wp:simplePos x="0" y="0"/>
                <wp:positionH relativeFrom="column">
                  <wp:posOffset>-19050</wp:posOffset>
                </wp:positionH>
                <wp:positionV relativeFrom="paragraph">
                  <wp:posOffset>201930</wp:posOffset>
                </wp:positionV>
                <wp:extent cx="2657475" cy="1114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657475" cy="1114425"/>
                        </a:xfrm>
                        <a:prstGeom prst="rect">
                          <a:avLst/>
                        </a:prstGeom>
                        <a:solidFill>
                          <a:schemeClr val="lt1"/>
                        </a:solidFill>
                        <a:ln w="6350">
                          <a:solidFill>
                            <a:prstClr val="black"/>
                          </a:solidFill>
                        </a:ln>
                      </wps:spPr>
                      <wps:txbx>
                        <w:txbxContent>
                          <w:p w14:paraId="5D952826" w14:textId="6406D241" w:rsidR="0034794A" w:rsidRDefault="0034794A">
                            <w:r>
                              <w:rPr>
                                <w:noProof/>
                              </w:rPr>
                              <w:drawing>
                                <wp:inline distT="0" distB="0" distL="0" distR="0" wp14:anchorId="74BCE964" wp14:editId="114EDCF3">
                                  <wp:extent cx="2468245" cy="776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8245" cy="776499"/>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24FE2" id="_x0000_t202" coordsize="21600,21600" o:spt="202" path="m,l,21600r21600,l21600,xe">
                <v:stroke joinstyle="miter"/>
                <v:path gradientshapeok="t" o:connecttype="rect"/>
              </v:shapetype>
              <v:shape id="Text Box 2" o:spid="_x0000_s1026" type="#_x0000_t202" style="position:absolute;margin-left:-1.5pt;margin-top:15.9pt;width:209.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" fillcolor="white [3201]" strokeweight=".5pt">
                <v:textbox>
                  <w:txbxContent>
                    <w:p w14:paraId="5D952826" w14:textId="6406D241" w:rsidR="0034794A" w:rsidRDefault="0034794A">
                      <w:r>
                        <w:rPr>
                          <w:noProof/>
                        </w:rPr>
                        <w:drawing>
                          <wp:inline distT="0" distB="0" distL="0" distR="0" wp14:anchorId="74BCE964" wp14:editId="114EDCF3">
                            <wp:extent cx="2468245" cy="776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8245" cy="776499"/>
                                    </a:xfrm>
                                    <a:prstGeom prst="rect">
                                      <a:avLst/>
                                    </a:prstGeom>
                                    <a:noFill/>
                                  </pic:spPr>
                                </pic:pic>
                              </a:graphicData>
                            </a:graphic>
                          </wp:inline>
                        </w:drawing>
                      </w:r>
                    </w:p>
                  </w:txbxContent>
                </v:textbox>
              </v:shape>
            </w:pict>
          </mc:Fallback>
        </mc:AlternateContent>
      </w:r>
      <w:r w:rsidR="000A05C7">
        <w:rPr>
          <w:noProof/>
        </w:rPr>
        <w:tab/>
      </w:r>
      <w:r w:rsidR="000A05C7">
        <w:rPr>
          <w:noProof/>
        </w:rPr>
        <w:tab/>
      </w:r>
    </w:p>
    <w:p w14:paraId="075CD7AF" w14:textId="77777777" w:rsidR="003D5BA3" w:rsidRDefault="003D5BA3" w:rsidP="00D613B3">
      <w:pPr>
        <w:spacing w:after="0"/>
        <w:ind w:left="5040"/>
        <w:rPr>
          <w:b/>
          <w:bCs/>
        </w:rPr>
      </w:pPr>
    </w:p>
    <w:p w14:paraId="7CFD7580" w14:textId="77777777" w:rsidR="003D5BA3" w:rsidRDefault="003D5BA3" w:rsidP="00D613B3">
      <w:pPr>
        <w:spacing w:after="0"/>
        <w:ind w:left="5040"/>
        <w:rPr>
          <w:b/>
          <w:bCs/>
        </w:rPr>
      </w:pPr>
    </w:p>
    <w:p w14:paraId="49E8FFE5" w14:textId="77777777" w:rsidR="003D5BA3" w:rsidRDefault="003D5BA3" w:rsidP="00D613B3">
      <w:pPr>
        <w:spacing w:after="0"/>
        <w:ind w:left="5040"/>
        <w:rPr>
          <w:b/>
          <w:bCs/>
        </w:rPr>
      </w:pPr>
    </w:p>
    <w:p w14:paraId="47530B43" w14:textId="77777777" w:rsidR="003D5BA3" w:rsidRDefault="003D5BA3" w:rsidP="00D613B3">
      <w:pPr>
        <w:spacing w:after="0"/>
        <w:ind w:left="5040"/>
        <w:rPr>
          <w:b/>
          <w:bCs/>
        </w:rPr>
      </w:pPr>
    </w:p>
    <w:p w14:paraId="5BAC1799" w14:textId="77777777" w:rsidR="003D5BA3" w:rsidRDefault="003D5BA3" w:rsidP="00D613B3">
      <w:pPr>
        <w:spacing w:after="0"/>
        <w:ind w:left="5040"/>
        <w:rPr>
          <w:b/>
          <w:bCs/>
        </w:rPr>
      </w:pPr>
    </w:p>
    <w:p w14:paraId="7979DB7A" w14:textId="77777777" w:rsidR="003D5BA3" w:rsidRDefault="003D5BA3" w:rsidP="00D613B3">
      <w:pPr>
        <w:spacing w:after="0"/>
        <w:ind w:left="5040"/>
        <w:rPr>
          <w:b/>
          <w:bCs/>
        </w:rPr>
      </w:pPr>
    </w:p>
    <w:p w14:paraId="55E348ED" w14:textId="77777777" w:rsidR="003D5BA3" w:rsidRDefault="003D5BA3" w:rsidP="00D613B3">
      <w:pPr>
        <w:spacing w:after="0"/>
        <w:ind w:left="5040"/>
        <w:rPr>
          <w:b/>
          <w:bCs/>
        </w:rPr>
      </w:pPr>
    </w:p>
    <w:p w14:paraId="30BAFC2A" w14:textId="52E5D32D" w:rsidR="00D613B3" w:rsidRPr="000A05C7" w:rsidRDefault="00D613B3" w:rsidP="003D5BA3">
      <w:pPr>
        <w:spacing w:after="0"/>
        <w:rPr>
          <w:b/>
          <w:bCs/>
        </w:rPr>
      </w:pPr>
      <w:r w:rsidRPr="000A05C7">
        <w:rPr>
          <w:b/>
          <w:bCs/>
        </w:rPr>
        <w:t xml:space="preserve">Request for </w:t>
      </w:r>
      <w:r>
        <w:rPr>
          <w:b/>
          <w:bCs/>
        </w:rPr>
        <w:t xml:space="preserve">Personnel </w:t>
      </w:r>
      <w:r w:rsidRPr="000A05C7">
        <w:rPr>
          <w:b/>
          <w:bCs/>
        </w:rPr>
        <w:t>Quote</w:t>
      </w:r>
    </w:p>
    <w:p w14:paraId="29886BD9" w14:textId="1EA85693" w:rsidR="001E00A6" w:rsidRDefault="00965FF5" w:rsidP="003D5BA3">
      <w:pPr>
        <w:spacing w:after="0"/>
      </w:pPr>
      <w:r>
        <w:t>School</w:t>
      </w:r>
    </w:p>
    <w:p w14:paraId="3B0DFE6C" w14:textId="30AF9EB7" w:rsidR="00965FF5" w:rsidRDefault="00965FF5" w:rsidP="003D5BA3">
      <w:pPr>
        <w:spacing w:after="0"/>
      </w:pPr>
      <w:r>
        <w:t>Address</w:t>
      </w:r>
    </w:p>
    <w:p w14:paraId="5C68A93F" w14:textId="222AFDC2" w:rsidR="00965FF5" w:rsidRDefault="00965FF5" w:rsidP="003D5BA3">
      <w:pPr>
        <w:spacing w:after="0"/>
      </w:pPr>
      <w:r>
        <w:t>Phone</w:t>
      </w:r>
    </w:p>
    <w:p w14:paraId="3A4A9CB7" w14:textId="17820C02" w:rsidR="00965FF5" w:rsidRDefault="00965FF5" w:rsidP="003D5BA3">
      <w:pPr>
        <w:spacing w:after="0"/>
      </w:pPr>
      <w:r>
        <w:t>Principal/Admin Contact</w:t>
      </w:r>
    </w:p>
    <w:p w14:paraId="152503B7" w14:textId="15F7FD09" w:rsidR="00965FF5" w:rsidRPr="00C90392" w:rsidRDefault="00965FF5" w:rsidP="003D5BA3">
      <w:pPr>
        <w:spacing w:after="0"/>
      </w:pPr>
      <w:r>
        <w:t>Email</w:t>
      </w:r>
    </w:p>
    <w:tbl>
      <w:tblPr>
        <w:tblStyle w:val="TableGrid"/>
        <w:tblpPr w:leftFromText="180" w:rightFromText="180" w:vertAnchor="text" w:horzAnchor="margin" w:tblpY="108"/>
        <w:tblW w:w="13670" w:type="dxa"/>
        <w:tblLook w:val="04A0" w:firstRow="1" w:lastRow="0" w:firstColumn="1" w:lastColumn="0" w:noHBand="0" w:noVBand="1"/>
      </w:tblPr>
      <w:tblGrid>
        <w:gridCol w:w="3183"/>
        <w:gridCol w:w="1239"/>
        <w:gridCol w:w="1125"/>
        <w:gridCol w:w="1018"/>
        <w:gridCol w:w="1080"/>
        <w:gridCol w:w="1260"/>
        <w:gridCol w:w="1225"/>
        <w:gridCol w:w="977"/>
        <w:gridCol w:w="1087"/>
        <w:gridCol w:w="1476"/>
      </w:tblGrid>
      <w:tr w:rsidR="00720E0A" w14:paraId="7BFC6F6E" w14:textId="42033DA3" w:rsidTr="00573EB9">
        <w:tc>
          <w:tcPr>
            <w:tcW w:w="3183" w:type="dxa"/>
          </w:tcPr>
          <w:p w14:paraId="0DDA6E32" w14:textId="77777777" w:rsidR="00720E0A" w:rsidRDefault="00720E0A" w:rsidP="00B6783C">
            <w:r>
              <w:t>Position</w:t>
            </w:r>
          </w:p>
          <w:p w14:paraId="0FC22253" w14:textId="5EB875DA" w:rsidR="00720E0A" w:rsidRDefault="00720E0A" w:rsidP="006733F8"/>
        </w:tc>
        <w:tc>
          <w:tcPr>
            <w:tcW w:w="1239" w:type="dxa"/>
          </w:tcPr>
          <w:p w14:paraId="64696898" w14:textId="34368450" w:rsidR="00720E0A" w:rsidRDefault="00720E0A" w:rsidP="00B6783C">
            <w:r>
              <w:t>Service Description (see a-h below)</w:t>
            </w:r>
          </w:p>
        </w:tc>
        <w:tc>
          <w:tcPr>
            <w:tcW w:w="1125" w:type="dxa"/>
          </w:tcPr>
          <w:p w14:paraId="25AB796F" w14:textId="6860FE27" w:rsidR="00720E0A" w:rsidRDefault="00720E0A" w:rsidP="00B6783C">
            <w:r>
              <w:t>Hours per week</w:t>
            </w:r>
            <w:r w:rsidR="00ED792E">
              <w:t xml:space="preserve"> *</w:t>
            </w:r>
          </w:p>
        </w:tc>
        <w:tc>
          <w:tcPr>
            <w:tcW w:w="1018" w:type="dxa"/>
          </w:tcPr>
          <w:p w14:paraId="3E5E6267" w14:textId="1A1CD549" w:rsidR="00720E0A" w:rsidRDefault="00720E0A" w:rsidP="00B6783C">
            <w:r>
              <w:t>Weeks per year</w:t>
            </w:r>
            <w:r w:rsidR="00ED792E">
              <w:t>*</w:t>
            </w:r>
          </w:p>
        </w:tc>
        <w:tc>
          <w:tcPr>
            <w:tcW w:w="1080" w:type="dxa"/>
          </w:tcPr>
          <w:p w14:paraId="45F1E368" w14:textId="40360314" w:rsidR="00720E0A" w:rsidRDefault="00720E0A" w:rsidP="00B6783C">
            <w:r>
              <w:t>Rate of Pay</w:t>
            </w:r>
          </w:p>
        </w:tc>
        <w:tc>
          <w:tcPr>
            <w:tcW w:w="1260" w:type="dxa"/>
          </w:tcPr>
          <w:p w14:paraId="52789224" w14:textId="37271DF2" w:rsidR="00720E0A" w:rsidRDefault="00E9799C" w:rsidP="00B6783C">
            <w:r>
              <w:t>Hourly or Salary?</w:t>
            </w:r>
          </w:p>
          <w:p w14:paraId="6825D926" w14:textId="49137ED4" w:rsidR="00720E0A" w:rsidRDefault="00720E0A" w:rsidP="00B6783C"/>
        </w:tc>
        <w:tc>
          <w:tcPr>
            <w:tcW w:w="1225" w:type="dxa"/>
          </w:tcPr>
          <w:p w14:paraId="4FA0FF72" w14:textId="77777777" w:rsidR="00720E0A" w:rsidRDefault="00720E0A" w:rsidP="00B6783C">
            <w:r>
              <w:t>FACTS Ed Blended Learning</w:t>
            </w:r>
          </w:p>
          <w:p w14:paraId="20AF49D2" w14:textId="2B755284" w:rsidR="00720E0A" w:rsidRDefault="00720E0A" w:rsidP="00B6783C">
            <w:r>
              <w:t>Yes/No</w:t>
            </w:r>
          </w:p>
        </w:tc>
        <w:tc>
          <w:tcPr>
            <w:tcW w:w="977" w:type="dxa"/>
          </w:tcPr>
          <w:p w14:paraId="6EB02597" w14:textId="3EB77FD1" w:rsidR="00720E0A" w:rsidRDefault="00720E0A" w:rsidP="00B6783C">
            <w:r>
              <w:t>Start Date</w:t>
            </w:r>
          </w:p>
        </w:tc>
        <w:tc>
          <w:tcPr>
            <w:tcW w:w="1087" w:type="dxa"/>
          </w:tcPr>
          <w:p w14:paraId="0A52897B" w14:textId="2AE502F0" w:rsidR="00720E0A" w:rsidRDefault="00720E0A" w:rsidP="00B6783C">
            <w:r>
              <w:t>End Date</w:t>
            </w:r>
          </w:p>
        </w:tc>
        <w:tc>
          <w:tcPr>
            <w:tcW w:w="1476" w:type="dxa"/>
          </w:tcPr>
          <w:p w14:paraId="267374DC" w14:textId="77777777" w:rsidR="00720E0A" w:rsidRDefault="00720E0A" w:rsidP="00B6783C">
            <w:r>
              <w:t>Total for Budget</w:t>
            </w:r>
          </w:p>
          <w:p w14:paraId="11607693" w14:textId="3B8AF6B6" w:rsidR="00720E0A" w:rsidRDefault="00720E0A" w:rsidP="00B6783C">
            <w:r>
              <w:t>(FACTS Ed will calculate)</w:t>
            </w:r>
          </w:p>
        </w:tc>
      </w:tr>
      <w:tr w:rsidR="00E9799C" w14:paraId="265E375A" w14:textId="6928DA87" w:rsidTr="00573EB9">
        <w:tc>
          <w:tcPr>
            <w:tcW w:w="3183" w:type="dxa"/>
          </w:tcPr>
          <w:p w14:paraId="0C188E2E" w14:textId="2198AD41" w:rsidR="00E9799C" w:rsidRDefault="00E9799C" w:rsidP="00E9799C"/>
        </w:tc>
        <w:tc>
          <w:tcPr>
            <w:tcW w:w="1239" w:type="dxa"/>
          </w:tcPr>
          <w:p w14:paraId="2181318F" w14:textId="55ECA012" w:rsidR="00E9799C" w:rsidRDefault="00E9799C" w:rsidP="00E9799C">
            <w:pPr>
              <w:jc w:val="right"/>
            </w:pPr>
          </w:p>
        </w:tc>
        <w:tc>
          <w:tcPr>
            <w:tcW w:w="1125" w:type="dxa"/>
          </w:tcPr>
          <w:p w14:paraId="25133B3A" w14:textId="4BB766B9" w:rsidR="00E9799C" w:rsidRDefault="00E9799C" w:rsidP="00E9799C">
            <w:pPr>
              <w:jc w:val="right"/>
            </w:pPr>
          </w:p>
        </w:tc>
        <w:tc>
          <w:tcPr>
            <w:tcW w:w="1018" w:type="dxa"/>
          </w:tcPr>
          <w:p w14:paraId="6DD3E29B" w14:textId="3D36897B" w:rsidR="00E9799C" w:rsidRDefault="00E9799C" w:rsidP="00E9799C">
            <w:pPr>
              <w:jc w:val="center"/>
            </w:pPr>
          </w:p>
        </w:tc>
        <w:tc>
          <w:tcPr>
            <w:tcW w:w="1080" w:type="dxa"/>
          </w:tcPr>
          <w:p w14:paraId="74A93989" w14:textId="3CD3BA23" w:rsidR="00E9799C" w:rsidRDefault="00E9799C" w:rsidP="00E9799C">
            <w:pPr>
              <w:jc w:val="center"/>
            </w:pPr>
          </w:p>
        </w:tc>
        <w:tc>
          <w:tcPr>
            <w:tcW w:w="1260" w:type="dxa"/>
          </w:tcPr>
          <w:p w14:paraId="5482B9F0" w14:textId="6E2FDA39" w:rsidR="00E9799C" w:rsidRDefault="00E9799C" w:rsidP="00E9799C">
            <w:pPr>
              <w:jc w:val="center"/>
            </w:pPr>
          </w:p>
        </w:tc>
        <w:tc>
          <w:tcPr>
            <w:tcW w:w="1225" w:type="dxa"/>
          </w:tcPr>
          <w:p w14:paraId="3D2FD23B" w14:textId="0AF4926C" w:rsidR="00E9799C" w:rsidRDefault="00E9799C" w:rsidP="00E9799C">
            <w:pPr>
              <w:jc w:val="center"/>
            </w:pPr>
          </w:p>
        </w:tc>
        <w:tc>
          <w:tcPr>
            <w:tcW w:w="977" w:type="dxa"/>
          </w:tcPr>
          <w:p w14:paraId="07AF5591" w14:textId="2F4F7B27" w:rsidR="00E9799C" w:rsidRDefault="00E9799C" w:rsidP="00E9799C">
            <w:pPr>
              <w:jc w:val="center"/>
            </w:pPr>
          </w:p>
        </w:tc>
        <w:tc>
          <w:tcPr>
            <w:tcW w:w="1087" w:type="dxa"/>
          </w:tcPr>
          <w:p w14:paraId="1B1125E6" w14:textId="154FBE98" w:rsidR="00E9799C" w:rsidRDefault="00E9799C" w:rsidP="00E9799C">
            <w:pPr>
              <w:jc w:val="center"/>
            </w:pPr>
          </w:p>
        </w:tc>
        <w:tc>
          <w:tcPr>
            <w:tcW w:w="1476" w:type="dxa"/>
            <w:shd w:val="clear" w:color="auto" w:fill="E7E6E6" w:themeFill="background2"/>
          </w:tcPr>
          <w:p w14:paraId="5F546753" w14:textId="70DBFFD3" w:rsidR="00E9799C" w:rsidRDefault="00E9799C" w:rsidP="00E9799C">
            <w:pPr>
              <w:jc w:val="center"/>
            </w:pPr>
          </w:p>
        </w:tc>
      </w:tr>
      <w:tr w:rsidR="00720E0A" w14:paraId="70210587" w14:textId="77777777" w:rsidTr="00573EB9">
        <w:tc>
          <w:tcPr>
            <w:tcW w:w="3183" w:type="dxa"/>
          </w:tcPr>
          <w:p w14:paraId="2F07852C" w14:textId="1FB0CD42" w:rsidR="00C10124" w:rsidRDefault="00C10124" w:rsidP="00B6783C"/>
        </w:tc>
        <w:tc>
          <w:tcPr>
            <w:tcW w:w="1239" w:type="dxa"/>
          </w:tcPr>
          <w:p w14:paraId="4E8CC2D3" w14:textId="0A3EF84A" w:rsidR="00720E0A" w:rsidRDefault="00720E0A" w:rsidP="00B6783C">
            <w:pPr>
              <w:jc w:val="right"/>
            </w:pPr>
          </w:p>
        </w:tc>
        <w:tc>
          <w:tcPr>
            <w:tcW w:w="1125" w:type="dxa"/>
          </w:tcPr>
          <w:p w14:paraId="091AEA54" w14:textId="4DF0685A" w:rsidR="00720E0A" w:rsidRDefault="00720E0A" w:rsidP="00B6783C">
            <w:pPr>
              <w:jc w:val="right"/>
            </w:pPr>
          </w:p>
        </w:tc>
        <w:tc>
          <w:tcPr>
            <w:tcW w:w="1018" w:type="dxa"/>
          </w:tcPr>
          <w:p w14:paraId="689C4B8A" w14:textId="70559C55" w:rsidR="00720E0A" w:rsidRDefault="00720E0A" w:rsidP="00B6783C">
            <w:pPr>
              <w:jc w:val="center"/>
            </w:pPr>
          </w:p>
        </w:tc>
        <w:tc>
          <w:tcPr>
            <w:tcW w:w="1080" w:type="dxa"/>
          </w:tcPr>
          <w:p w14:paraId="4F0AE1B8" w14:textId="7476306D" w:rsidR="00720E0A" w:rsidRDefault="00720E0A" w:rsidP="00B6783C">
            <w:pPr>
              <w:jc w:val="center"/>
            </w:pPr>
          </w:p>
        </w:tc>
        <w:tc>
          <w:tcPr>
            <w:tcW w:w="1260" w:type="dxa"/>
          </w:tcPr>
          <w:p w14:paraId="78379B7C" w14:textId="77777777" w:rsidR="00720E0A" w:rsidRDefault="00720E0A" w:rsidP="00B6783C">
            <w:pPr>
              <w:jc w:val="center"/>
            </w:pPr>
          </w:p>
        </w:tc>
        <w:tc>
          <w:tcPr>
            <w:tcW w:w="1225" w:type="dxa"/>
          </w:tcPr>
          <w:p w14:paraId="0557B1F2" w14:textId="77777777" w:rsidR="00720E0A" w:rsidRDefault="00720E0A" w:rsidP="00B6783C">
            <w:pPr>
              <w:jc w:val="center"/>
            </w:pPr>
          </w:p>
        </w:tc>
        <w:tc>
          <w:tcPr>
            <w:tcW w:w="977" w:type="dxa"/>
          </w:tcPr>
          <w:p w14:paraId="6F8241F5" w14:textId="0E432F44" w:rsidR="00720E0A" w:rsidRDefault="00720E0A" w:rsidP="00B6783C">
            <w:pPr>
              <w:jc w:val="center"/>
            </w:pPr>
          </w:p>
        </w:tc>
        <w:tc>
          <w:tcPr>
            <w:tcW w:w="1087" w:type="dxa"/>
          </w:tcPr>
          <w:p w14:paraId="73294657" w14:textId="4DF6C07C" w:rsidR="00720E0A" w:rsidRDefault="00720E0A" w:rsidP="00B6783C">
            <w:pPr>
              <w:jc w:val="center"/>
            </w:pPr>
          </w:p>
        </w:tc>
        <w:tc>
          <w:tcPr>
            <w:tcW w:w="1476" w:type="dxa"/>
            <w:shd w:val="clear" w:color="auto" w:fill="E7E6E6" w:themeFill="background2"/>
          </w:tcPr>
          <w:p w14:paraId="117C7F01" w14:textId="793B5699" w:rsidR="00720E0A" w:rsidRDefault="00720E0A" w:rsidP="00B6783C">
            <w:pPr>
              <w:jc w:val="center"/>
            </w:pPr>
          </w:p>
        </w:tc>
      </w:tr>
      <w:tr w:rsidR="00FA1B5F" w14:paraId="2C7E4305" w14:textId="77777777" w:rsidTr="00573EB9">
        <w:tc>
          <w:tcPr>
            <w:tcW w:w="3183" w:type="dxa"/>
          </w:tcPr>
          <w:p w14:paraId="76D4EC0F" w14:textId="174F016D" w:rsidR="00ED0CF3" w:rsidRDefault="00ED0CF3" w:rsidP="00FA1B5F"/>
        </w:tc>
        <w:tc>
          <w:tcPr>
            <w:tcW w:w="1239" w:type="dxa"/>
          </w:tcPr>
          <w:p w14:paraId="1DD249ED" w14:textId="0D51D46D" w:rsidR="00FA1B5F" w:rsidRDefault="00FA1B5F" w:rsidP="00FA1B5F">
            <w:pPr>
              <w:jc w:val="right"/>
            </w:pPr>
          </w:p>
        </w:tc>
        <w:tc>
          <w:tcPr>
            <w:tcW w:w="1125" w:type="dxa"/>
          </w:tcPr>
          <w:p w14:paraId="6170FBA6" w14:textId="37D1267B" w:rsidR="00FA1B5F" w:rsidRDefault="00FA1B5F" w:rsidP="00FA1B5F">
            <w:pPr>
              <w:jc w:val="right"/>
            </w:pPr>
          </w:p>
        </w:tc>
        <w:tc>
          <w:tcPr>
            <w:tcW w:w="1018" w:type="dxa"/>
          </w:tcPr>
          <w:p w14:paraId="4673076A" w14:textId="318E3698" w:rsidR="00FA1B5F" w:rsidRDefault="00FA1B5F" w:rsidP="00FA1B5F">
            <w:pPr>
              <w:jc w:val="center"/>
            </w:pPr>
          </w:p>
        </w:tc>
        <w:tc>
          <w:tcPr>
            <w:tcW w:w="1080" w:type="dxa"/>
          </w:tcPr>
          <w:p w14:paraId="45F04DDE" w14:textId="3AA04545" w:rsidR="00FA1B5F" w:rsidRDefault="00FA1B5F" w:rsidP="00FA1B5F">
            <w:pPr>
              <w:jc w:val="center"/>
            </w:pPr>
          </w:p>
        </w:tc>
        <w:tc>
          <w:tcPr>
            <w:tcW w:w="1260" w:type="dxa"/>
          </w:tcPr>
          <w:p w14:paraId="249471FF" w14:textId="77777777" w:rsidR="00FA1B5F" w:rsidRDefault="00FA1B5F" w:rsidP="00FA1B5F">
            <w:pPr>
              <w:jc w:val="center"/>
            </w:pPr>
          </w:p>
        </w:tc>
        <w:tc>
          <w:tcPr>
            <w:tcW w:w="1225" w:type="dxa"/>
          </w:tcPr>
          <w:p w14:paraId="0512A2EC" w14:textId="77777777" w:rsidR="00FA1B5F" w:rsidRDefault="00FA1B5F" w:rsidP="00FA1B5F">
            <w:pPr>
              <w:jc w:val="center"/>
            </w:pPr>
          </w:p>
        </w:tc>
        <w:tc>
          <w:tcPr>
            <w:tcW w:w="977" w:type="dxa"/>
          </w:tcPr>
          <w:p w14:paraId="2EE807C1" w14:textId="4A42F089" w:rsidR="00FA1B5F" w:rsidRDefault="00FA1B5F" w:rsidP="00FA1B5F">
            <w:pPr>
              <w:jc w:val="center"/>
            </w:pPr>
          </w:p>
        </w:tc>
        <w:tc>
          <w:tcPr>
            <w:tcW w:w="1087" w:type="dxa"/>
          </w:tcPr>
          <w:p w14:paraId="167E433E" w14:textId="77777777" w:rsidR="00FA1B5F" w:rsidRDefault="00FA1B5F" w:rsidP="00FA1B5F">
            <w:pPr>
              <w:jc w:val="center"/>
            </w:pPr>
          </w:p>
        </w:tc>
        <w:tc>
          <w:tcPr>
            <w:tcW w:w="1476" w:type="dxa"/>
            <w:shd w:val="clear" w:color="auto" w:fill="E7E6E6" w:themeFill="background2"/>
          </w:tcPr>
          <w:p w14:paraId="0B8C9D61" w14:textId="77777777" w:rsidR="00FA1B5F" w:rsidRDefault="00FA1B5F" w:rsidP="00FA1B5F">
            <w:pPr>
              <w:jc w:val="center"/>
            </w:pPr>
          </w:p>
        </w:tc>
      </w:tr>
      <w:tr w:rsidR="00FA1B5F" w14:paraId="732A4942" w14:textId="77777777" w:rsidTr="00573EB9">
        <w:tc>
          <w:tcPr>
            <w:tcW w:w="3183" w:type="dxa"/>
          </w:tcPr>
          <w:p w14:paraId="43D92AD1" w14:textId="49F092E0" w:rsidR="00ED0CF3" w:rsidRDefault="00ED0CF3" w:rsidP="00FA1B5F"/>
        </w:tc>
        <w:tc>
          <w:tcPr>
            <w:tcW w:w="1239" w:type="dxa"/>
          </w:tcPr>
          <w:p w14:paraId="43CDF17A" w14:textId="49CBDBCC" w:rsidR="00FA1B5F" w:rsidRDefault="00FA1B5F" w:rsidP="00FA1B5F">
            <w:pPr>
              <w:jc w:val="right"/>
            </w:pPr>
          </w:p>
        </w:tc>
        <w:tc>
          <w:tcPr>
            <w:tcW w:w="1125" w:type="dxa"/>
          </w:tcPr>
          <w:p w14:paraId="7D4C7C13" w14:textId="499B433A" w:rsidR="00FA1B5F" w:rsidRDefault="00FA1B5F" w:rsidP="00FA1B5F">
            <w:pPr>
              <w:jc w:val="right"/>
            </w:pPr>
          </w:p>
        </w:tc>
        <w:tc>
          <w:tcPr>
            <w:tcW w:w="1018" w:type="dxa"/>
          </w:tcPr>
          <w:p w14:paraId="7A40D12C" w14:textId="35D6C1C9" w:rsidR="00FA1B5F" w:rsidRDefault="00FA1B5F" w:rsidP="00FA1B5F">
            <w:pPr>
              <w:jc w:val="center"/>
            </w:pPr>
          </w:p>
        </w:tc>
        <w:tc>
          <w:tcPr>
            <w:tcW w:w="1080" w:type="dxa"/>
          </w:tcPr>
          <w:p w14:paraId="23A570F5" w14:textId="51F7D7DB" w:rsidR="00FA1B5F" w:rsidRDefault="00FA1B5F" w:rsidP="00FA1B5F">
            <w:pPr>
              <w:jc w:val="center"/>
            </w:pPr>
          </w:p>
        </w:tc>
        <w:tc>
          <w:tcPr>
            <w:tcW w:w="1260" w:type="dxa"/>
          </w:tcPr>
          <w:p w14:paraId="4500AF2B" w14:textId="77777777" w:rsidR="00FA1B5F" w:rsidRDefault="00FA1B5F" w:rsidP="00FA1B5F">
            <w:pPr>
              <w:jc w:val="center"/>
            </w:pPr>
          </w:p>
        </w:tc>
        <w:tc>
          <w:tcPr>
            <w:tcW w:w="1225" w:type="dxa"/>
          </w:tcPr>
          <w:p w14:paraId="59B5494B" w14:textId="77777777" w:rsidR="00FA1B5F" w:rsidRDefault="00FA1B5F" w:rsidP="00FA1B5F">
            <w:pPr>
              <w:jc w:val="center"/>
            </w:pPr>
          </w:p>
        </w:tc>
        <w:tc>
          <w:tcPr>
            <w:tcW w:w="977" w:type="dxa"/>
          </w:tcPr>
          <w:p w14:paraId="1CEB371B" w14:textId="3EBC527D" w:rsidR="00FA1B5F" w:rsidRDefault="00FA1B5F" w:rsidP="00FA1B5F">
            <w:pPr>
              <w:jc w:val="center"/>
            </w:pPr>
          </w:p>
        </w:tc>
        <w:tc>
          <w:tcPr>
            <w:tcW w:w="1087" w:type="dxa"/>
          </w:tcPr>
          <w:p w14:paraId="06ADC0F5" w14:textId="77777777" w:rsidR="00FA1B5F" w:rsidRDefault="00FA1B5F" w:rsidP="00FA1B5F">
            <w:pPr>
              <w:jc w:val="center"/>
            </w:pPr>
          </w:p>
        </w:tc>
        <w:tc>
          <w:tcPr>
            <w:tcW w:w="1476" w:type="dxa"/>
            <w:shd w:val="clear" w:color="auto" w:fill="E7E6E6" w:themeFill="background2"/>
          </w:tcPr>
          <w:p w14:paraId="0DA7A324" w14:textId="752CC7BF" w:rsidR="00FA1B5F" w:rsidRDefault="00FA1B5F" w:rsidP="00FA1B5F">
            <w:pPr>
              <w:jc w:val="center"/>
            </w:pPr>
          </w:p>
        </w:tc>
      </w:tr>
      <w:tr w:rsidR="00FA1B5F" w14:paraId="77FAEAC1" w14:textId="77777777" w:rsidTr="00573EB9">
        <w:tc>
          <w:tcPr>
            <w:tcW w:w="3183" w:type="dxa"/>
          </w:tcPr>
          <w:p w14:paraId="7409F842" w14:textId="0D4BD4EA" w:rsidR="00FA1B5F" w:rsidRDefault="00FA1B5F" w:rsidP="00FA1B5F"/>
        </w:tc>
        <w:tc>
          <w:tcPr>
            <w:tcW w:w="1239" w:type="dxa"/>
          </w:tcPr>
          <w:p w14:paraId="0CEAFEC7" w14:textId="40A8A432" w:rsidR="00FA1B5F" w:rsidRDefault="00FA1B5F" w:rsidP="00FA1B5F">
            <w:pPr>
              <w:jc w:val="right"/>
            </w:pPr>
          </w:p>
        </w:tc>
        <w:tc>
          <w:tcPr>
            <w:tcW w:w="1125" w:type="dxa"/>
          </w:tcPr>
          <w:p w14:paraId="3D85EDF1" w14:textId="6ED56E07" w:rsidR="00FA1B5F" w:rsidRDefault="00FA1B5F" w:rsidP="00FA1B5F">
            <w:pPr>
              <w:jc w:val="right"/>
            </w:pPr>
          </w:p>
        </w:tc>
        <w:tc>
          <w:tcPr>
            <w:tcW w:w="1018" w:type="dxa"/>
          </w:tcPr>
          <w:p w14:paraId="56061B07" w14:textId="77777777" w:rsidR="00FA1B5F" w:rsidRDefault="00FA1B5F" w:rsidP="00FA1B5F">
            <w:pPr>
              <w:jc w:val="center"/>
            </w:pPr>
          </w:p>
        </w:tc>
        <w:tc>
          <w:tcPr>
            <w:tcW w:w="1080" w:type="dxa"/>
          </w:tcPr>
          <w:p w14:paraId="4347CBA3" w14:textId="77777777" w:rsidR="00FA1B5F" w:rsidRDefault="00FA1B5F" w:rsidP="00FA1B5F">
            <w:pPr>
              <w:jc w:val="center"/>
            </w:pPr>
          </w:p>
        </w:tc>
        <w:tc>
          <w:tcPr>
            <w:tcW w:w="1260" w:type="dxa"/>
          </w:tcPr>
          <w:p w14:paraId="49228E69" w14:textId="77777777" w:rsidR="00FA1B5F" w:rsidRDefault="00FA1B5F" w:rsidP="00FA1B5F">
            <w:pPr>
              <w:jc w:val="center"/>
            </w:pPr>
          </w:p>
        </w:tc>
        <w:tc>
          <w:tcPr>
            <w:tcW w:w="1225" w:type="dxa"/>
          </w:tcPr>
          <w:p w14:paraId="48A352D5" w14:textId="77777777" w:rsidR="00FA1B5F" w:rsidRDefault="00FA1B5F" w:rsidP="00FA1B5F">
            <w:pPr>
              <w:jc w:val="center"/>
            </w:pPr>
          </w:p>
        </w:tc>
        <w:tc>
          <w:tcPr>
            <w:tcW w:w="977" w:type="dxa"/>
          </w:tcPr>
          <w:p w14:paraId="345BFBDD" w14:textId="048A4C72" w:rsidR="00FA1B5F" w:rsidRDefault="00FA1B5F" w:rsidP="00FA1B5F">
            <w:pPr>
              <w:jc w:val="center"/>
            </w:pPr>
          </w:p>
        </w:tc>
        <w:tc>
          <w:tcPr>
            <w:tcW w:w="1087" w:type="dxa"/>
          </w:tcPr>
          <w:p w14:paraId="47DA2A59" w14:textId="77777777" w:rsidR="00FA1B5F" w:rsidRDefault="00FA1B5F" w:rsidP="00FA1B5F">
            <w:pPr>
              <w:jc w:val="center"/>
            </w:pPr>
          </w:p>
        </w:tc>
        <w:tc>
          <w:tcPr>
            <w:tcW w:w="1476" w:type="dxa"/>
            <w:shd w:val="clear" w:color="auto" w:fill="E7E6E6" w:themeFill="background2"/>
          </w:tcPr>
          <w:p w14:paraId="20304CB1" w14:textId="77777777" w:rsidR="00FA1B5F" w:rsidRDefault="00FA1B5F" w:rsidP="00FA1B5F">
            <w:pPr>
              <w:jc w:val="center"/>
            </w:pPr>
          </w:p>
        </w:tc>
      </w:tr>
      <w:tr w:rsidR="00FA1B5F" w14:paraId="79915669" w14:textId="77777777" w:rsidTr="00573EB9">
        <w:tc>
          <w:tcPr>
            <w:tcW w:w="3183" w:type="dxa"/>
          </w:tcPr>
          <w:p w14:paraId="37E65782" w14:textId="2BF51F55" w:rsidR="00FA1B5F" w:rsidRDefault="00FA1B5F" w:rsidP="00FA1B5F"/>
        </w:tc>
        <w:tc>
          <w:tcPr>
            <w:tcW w:w="1239" w:type="dxa"/>
          </w:tcPr>
          <w:p w14:paraId="1AB7E3C8" w14:textId="3133D167" w:rsidR="00FA1B5F" w:rsidRDefault="00FA1B5F" w:rsidP="00FA1B5F">
            <w:pPr>
              <w:jc w:val="right"/>
            </w:pPr>
          </w:p>
        </w:tc>
        <w:tc>
          <w:tcPr>
            <w:tcW w:w="1125" w:type="dxa"/>
          </w:tcPr>
          <w:p w14:paraId="1BAA230F" w14:textId="77777777" w:rsidR="00FA1B5F" w:rsidRDefault="00FA1B5F" w:rsidP="00FA1B5F">
            <w:pPr>
              <w:jc w:val="right"/>
            </w:pPr>
          </w:p>
        </w:tc>
        <w:tc>
          <w:tcPr>
            <w:tcW w:w="1018" w:type="dxa"/>
          </w:tcPr>
          <w:p w14:paraId="690FC127" w14:textId="77777777" w:rsidR="00FA1B5F" w:rsidRDefault="00FA1B5F" w:rsidP="00FA1B5F">
            <w:pPr>
              <w:jc w:val="center"/>
            </w:pPr>
          </w:p>
        </w:tc>
        <w:tc>
          <w:tcPr>
            <w:tcW w:w="1080" w:type="dxa"/>
          </w:tcPr>
          <w:p w14:paraId="1C71D2AE" w14:textId="77777777" w:rsidR="00FA1B5F" w:rsidRDefault="00FA1B5F" w:rsidP="00FA1B5F">
            <w:pPr>
              <w:jc w:val="center"/>
            </w:pPr>
          </w:p>
        </w:tc>
        <w:tc>
          <w:tcPr>
            <w:tcW w:w="1260" w:type="dxa"/>
          </w:tcPr>
          <w:p w14:paraId="63673D3C" w14:textId="77777777" w:rsidR="00FA1B5F" w:rsidRDefault="00FA1B5F" w:rsidP="00FA1B5F">
            <w:pPr>
              <w:jc w:val="center"/>
            </w:pPr>
          </w:p>
        </w:tc>
        <w:tc>
          <w:tcPr>
            <w:tcW w:w="1225" w:type="dxa"/>
          </w:tcPr>
          <w:p w14:paraId="5C66A8E9" w14:textId="77777777" w:rsidR="00FA1B5F" w:rsidRDefault="00FA1B5F" w:rsidP="00FA1B5F">
            <w:pPr>
              <w:jc w:val="center"/>
            </w:pPr>
          </w:p>
        </w:tc>
        <w:tc>
          <w:tcPr>
            <w:tcW w:w="977" w:type="dxa"/>
          </w:tcPr>
          <w:p w14:paraId="55AC2B0F" w14:textId="2544D330" w:rsidR="00FA1B5F" w:rsidRDefault="00FA1B5F" w:rsidP="00FA1B5F">
            <w:pPr>
              <w:jc w:val="center"/>
            </w:pPr>
          </w:p>
        </w:tc>
        <w:tc>
          <w:tcPr>
            <w:tcW w:w="1087" w:type="dxa"/>
          </w:tcPr>
          <w:p w14:paraId="48FCD416" w14:textId="77777777" w:rsidR="00FA1B5F" w:rsidRDefault="00FA1B5F" w:rsidP="00FA1B5F">
            <w:pPr>
              <w:jc w:val="center"/>
            </w:pPr>
          </w:p>
        </w:tc>
        <w:tc>
          <w:tcPr>
            <w:tcW w:w="1476" w:type="dxa"/>
            <w:shd w:val="clear" w:color="auto" w:fill="E7E6E6" w:themeFill="background2"/>
          </w:tcPr>
          <w:p w14:paraId="26613094" w14:textId="77777777" w:rsidR="00FA1B5F" w:rsidRDefault="00FA1B5F" w:rsidP="00FA1B5F">
            <w:pPr>
              <w:jc w:val="center"/>
            </w:pPr>
          </w:p>
        </w:tc>
      </w:tr>
      <w:tr w:rsidR="00FA1B5F" w14:paraId="659D39A9" w14:textId="77777777" w:rsidTr="00573EB9">
        <w:tc>
          <w:tcPr>
            <w:tcW w:w="3183" w:type="dxa"/>
          </w:tcPr>
          <w:p w14:paraId="086B50EB" w14:textId="7393409D" w:rsidR="00FA1B5F" w:rsidRDefault="00FA1B5F" w:rsidP="00FA1B5F"/>
        </w:tc>
        <w:tc>
          <w:tcPr>
            <w:tcW w:w="1239" w:type="dxa"/>
          </w:tcPr>
          <w:p w14:paraId="180C074A" w14:textId="77777777" w:rsidR="00FA1B5F" w:rsidRDefault="00FA1B5F" w:rsidP="00FA1B5F">
            <w:pPr>
              <w:jc w:val="right"/>
            </w:pPr>
          </w:p>
        </w:tc>
        <w:tc>
          <w:tcPr>
            <w:tcW w:w="1125" w:type="dxa"/>
          </w:tcPr>
          <w:p w14:paraId="2080530A" w14:textId="77777777" w:rsidR="00FA1B5F" w:rsidRDefault="00FA1B5F" w:rsidP="00FA1B5F">
            <w:pPr>
              <w:jc w:val="right"/>
            </w:pPr>
          </w:p>
        </w:tc>
        <w:tc>
          <w:tcPr>
            <w:tcW w:w="1018" w:type="dxa"/>
          </w:tcPr>
          <w:p w14:paraId="75FE601A" w14:textId="77777777" w:rsidR="00FA1B5F" w:rsidRDefault="00FA1B5F" w:rsidP="00FA1B5F">
            <w:pPr>
              <w:jc w:val="center"/>
            </w:pPr>
          </w:p>
        </w:tc>
        <w:tc>
          <w:tcPr>
            <w:tcW w:w="1080" w:type="dxa"/>
          </w:tcPr>
          <w:p w14:paraId="3AB9AB80" w14:textId="77777777" w:rsidR="00FA1B5F" w:rsidRDefault="00FA1B5F" w:rsidP="00FA1B5F">
            <w:pPr>
              <w:jc w:val="center"/>
            </w:pPr>
          </w:p>
        </w:tc>
        <w:tc>
          <w:tcPr>
            <w:tcW w:w="1260" w:type="dxa"/>
          </w:tcPr>
          <w:p w14:paraId="4D8030D9" w14:textId="77777777" w:rsidR="00FA1B5F" w:rsidRDefault="00FA1B5F" w:rsidP="00FA1B5F">
            <w:pPr>
              <w:jc w:val="center"/>
            </w:pPr>
          </w:p>
        </w:tc>
        <w:tc>
          <w:tcPr>
            <w:tcW w:w="1225" w:type="dxa"/>
          </w:tcPr>
          <w:p w14:paraId="39BD428A" w14:textId="77777777" w:rsidR="00FA1B5F" w:rsidRDefault="00FA1B5F" w:rsidP="00FA1B5F">
            <w:pPr>
              <w:jc w:val="center"/>
            </w:pPr>
          </w:p>
        </w:tc>
        <w:tc>
          <w:tcPr>
            <w:tcW w:w="977" w:type="dxa"/>
          </w:tcPr>
          <w:p w14:paraId="7FF51042" w14:textId="07B805A5" w:rsidR="00FA1B5F" w:rsidRDefault="00FA1B5F" w:rsidP="00FA1B5F">
            <w:pPr>
              <w:jc w:val="center"/>
            </w:pPr>
          </w:p>
        </w:tc>
        <w:tc>
          <w:tcPr>
            <w:tcW w:w="1087" w:type="dxa"/>
          </w:tcPr>
          <w:p w14:paraId="777DAE1B" w14:textId="77777777" w:rsidR="00FA1B5F" w:rsidRDefault="00FA1B5F" w:rsidP="00FA1B5F">
            <w:pPr>
              <w:jc w:val="center"/>
            </w:pPr>
          </w:p>
        </w:tc>
        <w:tc>
          <w:tcPr>
            <w:tcW w:w="1476" w:type="dxa"/>
            <w:shd w:val="clear" w:color="auto" w:fill="E7E6E6" w:themeFill="background2"/>
          </w:tcPr>
          <w:p w14:paraId="2B8D4502" w14:textId="77777777" w:rsidR="00FA1B5F" w:rsidRDefault="00FA1B5F" w:rsidP="00FA1B5F">
            <w:pPr>
              <w:jc w:val="center"/>
            </w:pPr>
          </w:p>
        </w:tc>
      </w:tr>
    </w:tbl>
    <w:p w14:paraId="7AD3CB60" w14:textId="77777777" w:rsidR="00ED792E" w:rsidRDefault="00ED792E" w:rsidP="00ED792E">
      <w:pPr>
        <w:spacing w:after="0"/>
        <w:ind w:left="720"/>
        <w:rPr>
          <w:rStyle w:val="Hyperlink"/>
        </w:rPr>
      </w:pPr>
    </w:p>
    <w:p w14:paraId="03B621FD" w14:textId="77777777" w:rsidR="00855D92" w:rsidRDefault="00855D92" w:rsidP="00ED792E">
      <w:pPr>
        <w:spacing w:after="0"/>
        <w:rPr>
          <w:rStyle w:val="Hyperlink"/>
          <w:color w:val="auto"/>
          <w:u w:val="none"/>
        </w:rPr>
      </w:pPr>
    </w:p>
    <w:p w14:paraId="2A2E0C5A" w14:textId="241D8F75" w:rsidR="00ED792E" w:rsidRDefault="00E9799C" w:rsidP="00ED792E">
      <w:pPr>
        <w:spacing w:after="0"/>
        <w:rPr>
          <w:rStyle w:val="Hyperlink"/>
          <w:color w:val="auto"/>
          <w:u w:val="none"/>
        </w:rPr>
      </w:pPr>
      <w:r>
        <w:rPr>
          <w:rStyle w:val="Hyperlink"/>
          <w:color w:val="auto"/>
          <w:u w:val="none"/>
        </w:rPr>
        <w:t>*</w:t>
      </w:r>
      <w:r w:rsidR="00ED792E">
        <w:rPr>
          <w:rStyle w:val="Hyperlink"/>
          <w:color w:val="auto"/>
          <w:u w:val="none"/>
        </w:rPr>
        <w:t>Note: 30+ hours per week AND 19+ weeks per year qualifies for benefits (approximately $12,000 per year)</w:t>
      </w:r>
      <w:r w:rsidR="00F267B5">
        <w:rPr>
          <w:rStyle w:val="Hyperlink"/>
          <w:color w:val="auto"/>
          <w:u w:val="none"/>
        </w:rPr>
        <w:t xml:space="preserve">. Employees will automatically receive benefits and may opt out during </w:t>
      </w:r>
      <w:r w:rsidR="00D31017">
        <w:rPr>
          <w:rStyle w:val="Hyperlink"/>
          <w:color w:val="auto"/>
          <w:u w:val="none"/>
        </w:rPr>
        <w:t xml:space="preserve">onboarding. </w:t>
      </w:r>
    </w:p>
    <w:p w14:paraId="509C4F94" w14:textId="17A5CCBD" w:rsidR="002925F1" w:rsidRDefault="002925F1" w:rsidP="00ED792E">
      <w:pPr>
        <w:spacing w:after="0"/>
        <w:rPr>
          <w:rStyle w:val="Hyperlink"/>
          <w:color w:val="auto"/>
          <w:u w:val="none"/>
        </w:rPr>
      </w:pPr>
    </w:p>
    <w:p w14:paraId="4EAC3EAF" w14:textId="62E94C17" w:rsidR="002925F1" w:rsidRDefault="00396AB9" w:rsidP="00ED792E">
      <w:pPr>
        <w:spacing w:after="0"/>
        <w:rPr>
          <w:rStyle w:val="Hyperlink"/>
          <w:color w:val="auto"/>
          <w:u w:val="none"/>
        </w:rPr>
      </w:pPr>
      <w:r>
        <w:rPr>
          <w:rStyle w:val="Hyperlink"/>
          <w:color w:val="auto"/>
          <w:u w:val="none"/>
        </w:rPr>
        <w:t xml:space="preserve">EANS </w:t>
      </w:r>
      <w:r w:rsidR="002925F1">
        <w:rPr>
          <w:rStyle w:val="Hyperlink"/>
          <w:color w:val="auto"/>
          <w:u w:val="none"/>
        </w:rPr>
        <w:t>Service Descriptions:</w:t>
      </w:r>
    </w:p>
    <w:p w14:paraId="1A8559B1" w14:textId="77777777" w:rsidR="00227A99" w:rsidRDefault="00227A99" w:rsidP="00227A99">
      <w:pPr>
        <w:pStyle w:val="ListParagraph"/>
        <w:numPr>
          <w:ilvl w:val="0"/>
          <w:numId w:val="2"/>
        </w:numPr>
        <w:spacing w:after="0"/>
      </w:pPr>
      <w:r>
        <w:t>Develop student learning plans</w:t>
      </w:r>
    </w:p>
    <w:p w14:paraId="08CE8F88" w14:textId="77777777" w:rsidR="00227A99" w:rsidRDefault="00227A99" w:rsidP="00227A99">
      <w:pPr>
        <w:pStyle w:val="ListParagraph"/>
        <w:numPr>
          <w:ilvl w:val="0"/>
          <w:numId w:val="2"/>
        </w:numPr>
        <w:spacing w:after="0"/>
      </w:pPr>
      <w:r>
        <w:lastRenderedPageBreak/>
        <w:t>Provide additional instructors to reduce class size</w:t>
      </w:r>
    </w:p>
    <w:p w14:paraId="7764F8AB" w14:textId="77777777" w:rsidR="00227A99" w:rsidRDefault="00227A99" w:rsidP="00227A99">
      <w:pPr>
        <w:pStyle w:val="ListParagraph"/>
        <w:numPr>
          <w:ilvl w:val="0"/>
          <w:numId w:val="2"/>
        </w:numPr>
        <w:spacing w:after="0"/>
      </w:pPr>
      <w:r>
        <w:t>Support activities related to coronavirus monitoring and testing for students, teachers, and staff</w:t>
      </w:r>
    </w:p>
    <w:p w14:paraId="77A4B506" w14:textId="77777777" w:rsidR="00227A99" w:rsidRDefault="00227A99" w:rsidP="00227A99">
      <w:pPr>
        <w:pStyle w:val="ListParagraph"/>
        <w:numPr>
          <w:ilvl w:val="0"/>
          <w:numId w:val="2"/>
        </w:numPr>
        <w:spacing w:after="0"/>
      </w:pPr>
      <w:r>
        <w:t>Support educational technology to assist students, educators, and other staff with remote or hybrid learning</w:t>
      </w:r>
    </w:p>
    <w:p w14:paraId="04C19F98" w14:textId="77777777" w:rsidR="00227A99" w:rsidRDefault="00227A99" w:rsidP="00227A99">
      <w:pPr>
        <w:pStyle w:val="ListParagraph"/>
        <w:numPr>
          <w:ilvl w:val="0"/>
          <w:numId w:val="2"/>
        </w:numPr>
        <w:spacing w:after="0"/>
      </w:pPr>
      <w:r>
        <w:t>Redevelop instructional plans and curriculum development for remote or hybrid learning, or addressing learning loss</w:t>
      </w:r>
    </w:p>
    <w:p w14:paraId="131439CD" w14:textId="2C90B3E1" w:rsidR="00227A99" w:rsidRDefault="00227A99" w:rsidP="00227A99">
      <w:pPr>
        <w:pStyle w:val="ListParagraph"/>
        <w:numPr>
          <w:ilvl w:val="0"/>
          <w:numId w:val="2"/>
        </w:numPr>
        <w:spacing w:after="0"/>
      </w:pPr>
      <w:r>
        <w:t xml:space="preserve">Provide education and support services </w:t>
      </w:r>
      <w:r w:rsidR="00387053">
        <w:t xml:space="preserve">or assistance </w:t>
      </w:r>
      <w:r>
        <w:t xml:space="preserve">for remote or hybrid learning, </w:t>
      </w:r>
      <w:r w:rsidR="00472435">
        <w:t>and</w:t>
      </w:r>
      <w:r>
        <w:t xml:space="preserve"> address learning loss</w:t>
      </w:r>
    </w:p>
    <w:p w14:paraId="09FA2E11" w14:textId="77777777" w:rsidR="00227A99" w:rsidRDefault="00227A99" w:rsidP="00227A99">
      <w:pPr>
        <w:pStyle w:val="ListParagraph"/>
        <w:numPr>
          <w:ilvl w:val="0"/>
          <w:numId w:val="2"/>
        </w:numPr>
        <w:spacing w:after="0"/>
      </w:pPr>
      <w:r>
        <w:t>Support student academic growth by working to eliminate barriers to success</w:t>
      </w:r>
    </w:p>
    <w:p w14:paraId="5DC5E551" w14:textId="33230801" w:rsidR="00227A99" w:rsidRPr="00B1107C" w:rsidRDefault="00227A99" w:rsidP="00227A99">
      <w:pPr>
        <w:pStyle w:val="ListParagraph"/>
        <w:numPr>
          <w:ilvl w:val="0"/>
          <w:numId w:val="2"/>
        </w:numPr>
        <w:spacing w:after="0"/>
      </w:pPr>
      <w:r>
        <w:t>Other</w:t>
      </w:r>
      <w:r w:rsidR="001332EB">
        <w:t xml:space="preserve"> (please </w:t>
      </w:r>
      <w:proofErr w:type="gramStart"/>
      <w:r w:rsidR="001332EB">
        <w:t xml:space="preserve">describe) </w:t>
      </w:r>
      <w:r>
        <w:t xml:space="preserve"> </w:t>
      </w:r>
      <w:r w:rsidR="00396AB9">
        <w:t>_</w:t>
      </w:r>
      <w:proofErr w:type="gramEnd"/>
      <w:r w:rsidR="00396AB9">
        <w:t>_______________________________________________________</w:t>
      </w:r>
    </w:p>
    <w:p w14:paraId="0BFB3589" w14:textId="77777777" w:rsidR="00227A99" w:rsidRDefault="00227A99" w:rsidP="00227A99">
      <w:pPr>
        <w:spacing w:after="0"/>
      </w:pPr>
    </w:p>
    <w:p w14:paraId="7E4B7145" w14:textId="75475A61" w:rsidR="0034794A" w:rsidRPr="003D2902" w:rsidRDefault="004E4A54" w:rsidP="00227A99">
      <w:pPr>
        <w:spacing w:after="0"/>
        <w:rPr>
          <w:rStyle w:val="Hyperlink"/>
          <w:color w:val="auto"/>
          <w:u w:val="none"/>
        </w:rPr>
      </w:pPr>
      <w:r w:rsidRPr="003D2902">
        <w:rPr>
          <w:rStyle w:val="Hyperlink"/>
          <w:color w:val="auto"/>
          <w:u w:val="none"/>
        </w:rPr>
        <w:t>Positions Include:</w:t>
      </w:r>
    </w:p>
    <w:p w14:paraId="4D633944" w14:textId="1A423FFE" w:rsidR="004E4A54" w:rsidRPr="003D2902" w:rsidRDefault="004E4A54" w:rsidP="00102730">
      <w:pPr>
        <w:spacing w:after="0"/>
        <w:ind w:left="720"/>
        <w:rPr>
          <w:rStyle w:val="Hyperlink"/>
          <w:color w:val="auto"/>
          <w:u w:val="none"/>
        </w:rPr>
      </w:pPr>
      <w:r w:rsidRPr="003D2902">
        <w:rPr>
          <w:rStyle w:val="Hyperlink"/>
          <w:color w:val="auto"/>
          <w:u w:val="none"/>
        </w:rPr>
        <w:t>Teacher/Specialist</w:t>
      </w:r>
    </w:p>
    <w:p w14:paraId="0DDBD7E1" w14:textId="28921E05" w:rsidR="004E4A54" w:rsidRPr="003D2902" w:rsidRDefault="004E4A54" w:rsidP="00102730">
      <w:pPr>
        <w:spacing w:after="0"/>
        <w:ind w:left="720"/>
        <w:rPr>
          <w:rStyle w:val="Hyperlink"/>
          <w:color w:val="auto"/>
          <w:u w:val="none"/>
        </w:rPr>
      </w:pPr>
      <w:r w:rsidRPr="003D2902">
        <w:rPr>
          <w:rStyle w:val="Hyperlink"/>
          <w:color w:val="auto"/>
          <w:u w:val="none"/>
        </w:rPr>
        <w:t>Interventionist</w:t>
      </w:r>
    </w:p>
    <w:p w14:paraId="0896618A" w14:textId="7708D485" w:rsidR="00E13462" w:rsidRPr="003D2902" w:rsidRDefault="00E13462" w:rsidP="00102730">
      <w:pPr>
        <w:spacing w:after="0"/>
        <w:ind w:left="720"/>
        <w:rPr>
          <w:rStyle w:val="Hyperlink"/>
          <w:color w:val="auto"/>
          <w:u w:val="none"/>
        </w:rPr>
      </w:pPr>
      <w:r w:rsidRPr="003D2902">
        <w:rPr>
          <w:rStyle w:val="Hyperlink"/>
          <w:color w:val="auto"/>
          <w:u w:val="none"/>
        </w:rPr>
        <w:t>Tutor</w:t>
      </w:r>
    </w:p>
    <w:p w14:paraId="28CDDE37" w14:textId="42A4AEC1" w:rsidR="007160EF" w:rsidRPr="003D2902" w:rsidRDefault="007160EF" w:rsidP="00102730">
      <w:pPr>
        <w:spacing w:after="0"/>
        <w:ind w:left="720"/>
        <w:rPr>
          <w:rStyle w:val="Hyperlink"/>
          <w:color w:val="auto"/>
          <w:u w:val="none"/>
        </w:rPr>
      </w:pPr>
      <w:r w:rsidRPr="003D2902">
        <w:rPr>
          <w:rStyle w:val="Hyperlink"/>
          <w:color w:val="auto"/>
          <w:u w:val="none"/>
        </w:rPr>
        <w:t>Summer School Teacher/Aide</w:t>
      </w:r>
    </w:p>
    <w:p w14:paraId="10A3A52B" w14:textId="1CC8652B" w:rsidR="0034794A" w:rsidRPr="003D2902" w:rsidRDefault="004E4A54" w:rsidP="00102730">
      <w:pPr>
        <w:spacing w:after="0"/>
        <w:ind w:left="720"/>
        <w:rPr>
          <w:rStyle w:val="Hyperlink"/>
          <w:color w:val="auto"/>
          <w:u w:val="none"/>
        </w:rPr>
      </w:pPr>
      <w:r w:rsidRPr="003D2902">
        <w:rPr>
          <w:rStyle w:val="Hyperlink"/>
          <w:color w:val="auto"/>
          <w:u w:val="none"/>
        </w:rPr>
        <w:t>Classroom Aide/Para-professional</w:t>
      </w:r>
    </w:p>
    <w:p w14:paraId="4EDDEA8D" w14:textId="6326D693" w:rsidR="004E4A54" w:rsidRPr="003D2902" w:rsidRDefault="00281536" w:rsidP="00102730">
      <w:pPr>
        <w:spacing w:after="0"/>
        <w:ind w:left="720"/>
        <w:rPr>
          <w:rStyle w:val="Hyperlink"/>
          <w:color w:val="auto"/>
          <w:u w:val="none"/>
        </w:rPr>
      </w:pPr>
      <w:r w:rsidRPr="003D2902">
        <w:rPr>
          <w:rStyle w:val="Hyperlink"/>
          <w:color w:val="auto"/>
          <w:u w:val="none"/>
        </w:rPr>
        <w:t>Technology Director or Assistant</w:t>
      </w:r>
    </w:p>
    <w:p w14:paraId="6402B08C" w14:textId="7806F1DD" w:rsidR="00281536" w:rsidRPr="003D2902" w:rsidRDefault="00102730" w:rsidP="00102730">
      <w:pPr>
        <w:spacing w:after="0"/>
        <w:ind w:left="720"/>
        <w:rPr>
          <w:rStyle w:val="Hyperlink"/>
          <w:color w:val="auto"/>
          <w:u w:val="none"/>
        </w:rPr>
      </w:pPr>
      <w:r w:rsidRPr="003D2902">
        <w:rPr>
          <w:rStyle w:val="Hyperlink"/>
          <w:color w:val="auto"/>
          <w:u w:val="none"/>
        </w:rPr>
        <w:t>Onsite Substitute Teacher</w:t>
      </w:r>
    </w:p>
    <w:p w14:paraId="3D7997EF" w14:textId="2A9B4EA7" w:rsidR="00102730" w:rsidRPr="003D2902" w:rsidRDefault="00102730" w:rsidP="00102730">
      <w:pPr>
        <w:spacing w:after="0"/>
        <w:ind w:left="720"/>
        <w:rPr>
          <w:rStyle w:val="Hyperlink"/>
          <w:color w:val="auto"/>
          <w:u w:val="none"/>
        </w:rPr>
      </w:pPr>
      <w:r w:rsidRPr="003D2902">
        <w:rPr>
          <w:rStyle w:val="Hyperlink"/>
          <w:color w:val="auto"/>
          <w:u w:val="none"/>
        </w:rPr>
        <w:t>Office Assistant</w:t>
      </w:r>
    </w:p>
    <w:p w14:paraId="23253409" w14:textId="418FD00A" w:rsidR="00102730" w:rsidRPr="003D2902" w:rsidRDefault="00102730" w:rsidP="00102730">
      <w:pPr>
        <w:spacing w:after="0"/>
        <w:ind w:left="720"/>
        <w:rPr>
          <w:rStyle w:val="Hyperlink"/>
          <w:color w:val="auto"/>
          <w:u w:val="none"/>
        </w:rPr>
      </w:pPr>
      <w:r w:rsidRPr="003D2902">
        <w:rPr>
          <w:rStyle w:val="Hyperlink"/>
          <w:color w:val="auto"/>
          <w:u w:val="none"/>
        </w:rPr>
        <w:t>Leadership Team</w:t>
      </w:r>
      <w:r w:rsidR="00C16115" w:rsidRPr="003D2902">
        <w:rPr>
          <w:rStyle w:val="Hyperlink"/>
          <w:color w:val="auto"/>
          <w:u w:val="none"/>
        </w:rPr>
        <w:t xml:space="preserve"> (stipend)</w:t>
      </w:r>
    </w:p>
    <w:p w14:paraId="053BAE47" w14:textId="4794CF72" w:rsidR="00102730" w:rsidRPr="003D2902" w:rsidRDefault="00102730" w:rsidP="00102730">
      <w:pPr>
        <w:spacing w:after="0"/>
        <w:ind w:left="720"/>
        <w:rPr>
          <w:rStyle w:val="Hyperlink"/>
          <w:color w:val="auto"/>
          <w:u w:val="none"/>
        </w:rPr>
      </w:pPr>
      <w:r w:rsidRPr="003D2902">
        <w:rPr>
          <w:rStyle w:val="Hyperlink"/>
          <w:color w:val="auto"/>
          <w:u w:val="none"/>
        </w:rPr>
        <w:t>Onsite Coach or Mentor</w:t>
      </w:r>
      <w:r w:rsidR="00C16115" w:rsidRPr="003D2902">
        <w:rPr>
          <w:rStyle w:val="Hyperlink"/>
          <w:color w:val="auto"/>
          <w:u w:val="none"/>
        </w:rPr>
        <w:t xml:space="preserve"> (stipend)</w:t>
      </w:r>
    </w:p>
    <w:p w14:paraId="378FDF83" w14:textId="59AFC721" w:rsidR="00102730" w:rsidRPr="003D2902" w:rsidRDefault="00102730" w:rsidP="00102730">
      <w:pPr>
        <w:spacing w:after="0"/>
        <w:ind w:left="720"/>
        <w:rPr>
          <w:rStyle w:val="Hyperlink"/>
          <w:color w:val="auto"/>
          <w:u w:val="none"/>
        </w:rPr>
      </w:pPr>
      <w:r w:rsidRPr="003D2902">
        <w:rPr>
          <w:rStyle w:val="Hyperlink"/>
          <w:color w:val="auto"/>
          <w:u w:val="none"/>
        </w:rPr>
        <w:t>Counselor</w:t>
      </w:r>
    </w:p>
    <w:p w14:paraId="477719E6" w14:textId="70F26368" w:rsidR="00102730" w:rsidRPr="003D2902" w:rsidRDefault="00102730" w:rsidP="00102730">
      <w:pPr>
        <w:spacing w:after="0"/>
        <w:ind w:left="720"/>
        <w:rPr>
          <w:rStyle w:val="Hyperlink"/>
          <w:color w:val="auto"/>
          <w:u w:val="none"/>
        </w:rPr>
      </w:pPr>
      <w:r w:rsidRPr="003D2902">
        <w:rPr>
          <w:rStyle w:val="Hyperlink"/>
          <w:color w:val="auto"/>
          <w:u w:val="none"/>
        </w:rPr>
        <w:t>Nurse</w:t>
      </w:r>
      <w:r w:rsidR="000B1C66">
        <w:rPr>
          <w:rStyle w:val="Hyperlink"/>
          <w:color w:val="auto"/>
          <w:u w:val="none"/>
        </w:rPr>
        <w:t xml:space="preserve"> – Can be recruited by US Wellness</w:t>
      </w:r>
    </w:p>
    <w:p w14:paraId="4301C393" w14:textId="35B8C32F" w:rsidR="0034794A" w:rsidRPr="003D2902" w:rsidRDefault="0034794A" w:rsidP="00227A99">
      <w:pPr>
        <w:spacing w:after="0"/>
        <w:rPr>
          <w:rStyle w:val="Hyperlink"/>
          <w:color w:val="auto"/>
          <w:u w:val="none"/>
        </w:rPr>
      </w:pPr>
    </w:p>
    <w:p w14:paraId="0C24A151" w14:textId="46A7F1FD" w:rsidR="0034794A" w:rsidRDefault="003D2902" w:rsidP="00227A99">
      <w:pPr>
        <w:spacing w:after="0"/>
        <w:rPr>
          <w:rStyle w:val="Hyperlink"/>
          <w:color w:val="auto"/>
          <w:u w:val="none"/>
        </w:rPr>
      </w:pPr>
      <w:r w:rsidRPr="003D2902">
        <w:rPr>
          <w:rStyle w:val="Hyperlink"/>
          <w:color w:val="auto"/>
          <w:u w:val="none"/>
        </w:rPr>
        <w:t>Blended</w:t>
      </w:r>
      <w:r>
        <w:rPr>
          <w:rStyle w:val="Hyperlink"/>
          <w:color w:val="auto"/>
          <w:u w:val="none"/>
        </w:rPr>
        <w:t xml:space="preserve"> Learning Options:</w:t>
      </w:r>
    </w:p>
    <w:p w14:paraId="4CC876BD" w14:textId="77777777" w:rsidR="00DF6877" w:rsidRPr="00FC1C99" w:rsidRDefault="00DF6877" w:rsidP="00DF6877">
      <w:pPr>
        <w:spacing w:line="276" w:lineRule="auto"/>
        <w:rPr>
          <w:rFonts w:cstheme="minorHAnsi"/>
          <w:shd w:val="clear" w:color="auto" w:fill="FFFFFF"/>
        </w:rPr>
      </w:pPr>
      <w:r w:rsidRPr="009F6095">
        <w:rPr>
          <w:rFonts w:cstheme="minorHAnsi"/>
          <w:shd w:val="clear" w:color="auto" w:fill="FFFFFF"/>
        </w:rPr>
        <w:t xml:space="preserve">FACTS Education Solutions partners with multiple providers for digital learning.  On each digital platform, students take </w:t>
      </w:r>
      <w:r w:rsidRPr="00FC1C99">
        <w:rPr>
          <w:rFonts w:cstheme="minorHAnsi"/>
          <w:shd w:val="clear" w:color="auto" w:fill="FFFFFF"/>
        </w:rPr>
        <w:t xml:space="preserve">the provider’s assessment to develop an individualized student learning path.  </w:t>
      </w:r>
    </w:p>
    <w:p w14:paraId="41800F85" w14:textId="77777777" w:rsidR="00DF6877" w:rsidRPr="00FC1C99" w:rsidRDefault="00DF6877" w:rsidP="00DF6877">
      <w:pPr>
        <w:pStyle w:val="ListParagraph"/>
        <w:numPr>
          <w:ilvl w:val="0"/>
          <w:numId w:val="3"/>
        </w:numPr>
        <w:spacing w:after="0" w:line="276" w:lineRule="auto"/>
        <w:rPr>
          <w:rFonts w:cstheme="minorHAnsi"/>
          <w:sz w:val="20"/>
          <w:szCs w:val="20"/>
          <w:shd w:val="clear" w:color="auto" w:fill="FFFFFF"/>
        </w:rPr>
      </w:pPr>
      <w:r w:rsidRPr="00FC1C99">
        <w:rPr>
          <w:rFonts w:cstheme="minorHAnsi"/>
          <w:sz w:val="20"/>
          <w:szCs w:val="20"/>
          <w:shd w:val="clear" w:color="auto" w:fill="FFFFFF"/>
        </w:rPr>
        <w:t xml:space="preserve">Edmentum:  Exact Path (K-12). </w:t>
      </w:r>
      <w:r w:rsidRPr="00FC1C99">
        <w:rPr>
          <w:rFonts w:cstheme="minorHAnsi"/>
          <w:i/>
          <w:sz w:val="20"/>
          <w:szCs w:val="20"/>
          <w:shd w:val="clear" w:color="auto" w:fill="FFFFFF"/>
        </w:rPr>
        <w:t>Exact Path meets students exactly where they are to close discrete skill gaps and propel learning forward so that students below, on, and above grade level receive just what they need.</w:t>
      </w:r>
      <w:r w:rsidRPr="00FC1C99">
        <w:rPr>
          <w:rFonts w:cstheme="minorHAnsi"/>
          <w:sz w:val="20"/>
          <w:szCs w:val="20"/>
          <w:shd w:val="clear" w:color="auto" w:fill="FFFFFF"/>
        </w:rPr>
        <w:t xml:space="preserve"> Learn more at: </w:t>
      </w:r>
      <w:hyperlink r:id="rId12" w:history="1">
        <w:r w:rsidRPr="00FC1C99">
          <w:rPr>
            <w:rStyle w:val="Hyperlink"/>
            <w:rFonts w:cstheme="minorHAnsi"/>
            <w:sz w:val="20"/>
            <w:szCs w:val="20"/>
          </w:rPr>
          <w:t>Exact Path | Edmentum</w:t>
        </w:r>
      </w:hyperlink>
    </w:p>
    <w:p w14:paraId="68E03981" w14:textId="77777777" w:rsidR="00DF6877" w:rsidRPr="00FC1C99" w:rsidRDefault="00DF6877" w:rsidP="00DF6877">
      <w:pPr>
        <w:pStyle w:val="ListParagraph"/>
        <w:numPr>
          <w:ilvl w:val="0"/>
          <w:numId w:val="3"/>
        </w:numPr>
        <w:spacing w:after="0" w:line="276" w:lineRule="auto"/>
        <w:rPr>
          <w:rFonts w:cstheme="minorHAnsi"/>
          <w:sz w:val="20"/>
          <w:szCs w:val="20"/>
          <w:shd w:val="clear" w:color="auto" w:fill="FFFFFF"/>
        </w:rPr>
      </w:pPr>
      <w:proofErr w:type="spellStart"/>
      <w:r w:rsidRPr="00FC1C99">
        <w:rPr>
          <w:rFonts w:cstheme="minorHAnsi"/>
          <w:sz w:val="20"/>
          <w:szCs w:val="20"/>
          <w:shd w:val="clear" w:color="auto" w:fill="FFFFFF"/>
        </w:rPr>
        <w:t>MathShelf</w:t>
      </w:r>
      <w:proofErr w:type="spellEnd"/>
      <w:r w:rsidRPr="00FC1C99">
        <w:rPr>
          <w:rFonts w:cstheme="minorHAnsi"/>
          <w:sz w:val="20"/>
          <w:szCs w:val="20"/>
          <w:shd w:val="clear" w:color="auto" w:fill="FFFFFF"/>
        </w:rPr>
        <w:t xml:space="preserve"> (PK-K).  </w:t>
      </w:r>
      <w:r w:rsidRPr="00FC1C99">
        <w:rPr>
          <w:rFonts w:cstheme="minorHAnsi"/>
          <w:i/>
          <w:color w:val="212529"/>
          <w:sz w:val="20"/>
          <w:szCs w:val="20"/>
          <w:shd w:val="clear" w:color="auto" w:fill="FFFFFF"/>
        </w:rPr>
        <w:t>Math Shelf uses a Montessori approach to teach early numeracy, geometry, place value, arithmetic, fractions, money, measurement, and telling time.</w:t>
      </w:r>
      <w:r w:rsidRPr="00FC1C99">
        <w:rPr>
          <w:rFonts w:cstheme="minorHAnsi"/>
          <w:color w:val="212529"/>
          <w:sz w:val="20"/>
          <w:szCs w:val="20"/>
          <w:shd w:val="clear" w:color="auto" w:fill="FFFFFF"/>
        </w:rPr>
        <w:t xml:space="preserve">  </w:t>
      </w:r>
      <w:r w:rsidRPr="00FC1C99">
        <w:rPr>
          <w:rFonts w:cstheme="minorHAnsi"/>
          <w:sz w:val="20"/>
          <w:szCs w:val="20"/>
          <w:shd w:val="clear" w:color="auto" w:fill="FFFFFF"/>
        </w:rPr>
        <w:t xml:space="preserve">Learn more at: </w:t>
      </w:r>
      <w:hyperlink r:id="rId13" w:history="1">
        <w:r w:rsidRPr="00FC1C99">
          <w:rPr>
            <w:rStyle w:val="Hyperlink"/>
            <w:rFonts w:cstheme="minorHAnsi"/>
            <w:sz w:val="20"/>
            <w:szCs w:val="20"/>
          </w:rPr>
          <w:t>Math Shelf - Content</w:t>
        </w:r>
      </w:hyperlink>
    </w:p>
    <w:p w14:paraId="7D0B020B" w14:textId="1759EF17" w:rsidR="00DF6877" w:rsidRPr="00FC1C99" w:rsidRDefault="00DF6877" w:rsidP="00DF6877">
      <w:pPr>
        <w:pStyle w:val="ListParagraph"/>
        <w:numPr>
          <w:ilvl w:val="0"/>
          <w:numId w:val="3"/>
        </w:numPr>
        <w:spacing w:after="0" w:line="276" w:lineRule="auto"/>
        <w:rPr>
          <w:rFonts w:cstheme="minorHAnsi"/>
          <w:sz w:val="20"/>
          <w:szCs w:val="20"/>
          <w:shd w:val="clear" w:color="auto" w:fill="FFFFFF"/>
        </w:rPr>
      </w:pPr>
      <w:r w:rsidRPr="00FC1C99">
        <w:rPr>
          <w:rFonts w:cstheme="minorHAnsi"/>
          <w:sz w:val="20"/>
          <w:szCs w:val="20"/>
          <w:shd w:val="clear" w:color="auto" w:fill="FFFFFF"/>
        </w:rPr>
        <w:lastRenderedPageBreak/>
        <w:t xml:space="preserve">Achieve 3000:  Smarty </w:t>
      </w:r>
      <w:proofErr w:type="spellStart"/>
      <w:r w:rsidRPr="00FC1C99">
        <w:rPr>
          <w:rFonts w:cstheme="minorHAnsi"/>
          <w:sz w:val="20"/>
          <w:szCs w:val="20"/>
          <w:shd w:val="clear" w:color="auto" w:fill="FFFFFF"/>
        </w:rPr>
        <w:t>Ants</w:t>
      </w:r>
      <w:proofErr w:type="spellEnd"/>
      <w:r w:rsidRPr="00FC1C99">
        <w:rPr>
          <w:rFonts w:cstheme="minorHAnsi"/>
          <w:sz w:val="20"/>
          <w:szCs w:val="20"/>
          <w:shd w:val="clear" w:color="auto" w:fill="FFFFFF"/>
        </w:rPr>
        <w:t xml:space="preserve"> (K-2). </w:t>
      </w:r>
      <w:r w:rsidRPr="00FC1C99">
        <w:rPr>
          <w:rStyle w:val="normaltextrun"/>
          <w:rFonts w:cstheme="minorHAnsi"/>
          <w:sz w:val="20"/>
          <w:szCs w:val="20"/>
          <w:shd w:val="clear" w:color="auto" w:fill="FFFFFF"/>
        </w:rPr>
        <w:t>A</w:t>
      </w:r>
      <w:r w:rsidRPr="00FC1C99">
        <w:rPr>
          <w:rStyle w:val="normaltextrun"/>
          <w:rFonts w:cstheme="minorHAnsi"/>
          <w:i/>
          <w:iCs/>
          <w:sz w:val="20"/>
          <w:szCs w:val="20"/>
          <w:shd w:val="clear" w:color="auto" w:fill="FFFFFF"/>
        </w:rPr>
        <w:t>vailable in English and Spanish, Smarty </w:t>
      </w:r>
      <w:proofErr w:type="spellStart"/>
      <w:r w:rsidRPr="00FC1C99">
        <w:rPr>
          <w:rStyle w:val="normaltextrun"/>
          <w:rFonts w:cstheme="minorHAnsi"/>
          <w:i/>
          <w:iCs/>
          <w:sz w:val="20"/>
          <w:szCs w:val="20"/>
          <w:shd w:val="clear" w:color="auto" w:fill="FFFFFF"/>
        </w:rPr>
        <w:t>Ants</w:t>
      </w:r>
      <w:proofErr w:type="spellEnd"/>
      <w:r w:rsidRPr="00FC1C99">
        <w:rPr>
          <w:rFonts w:cstheme="minorHAnsi"/>
          <w:i/>
          <w:color w:val="212529"/>
          <w:sz w:val="20"/>
          <w:szCs w:val="20"/>
          <w:shd w:val="clear" w:color="auto" w:fill="FFFFFF"/>
        </w:rPr>
        <w:t>™</w:t>
      </w:r>
      <w:r w:rsidRPr="00FC1C99">
        <w:rPr>
          <w:rStyle w:val="normaltextrun"/>
          <w:rFonts w:cstheme="minorHAnsi"/>
          <w:i/>
          <w:iCs/>
          <w:sz w:val="20"/>
          <w:szCs w:val="20"/>
          <w:shd w:val="clear" w:color="auto" w:fill="FFFFFF"/>
        </w:rPr>
        <w:t xml:space="preserve"> combines foundational skills instruction, independent practice, and embedded assessment in a single program with robust teacher supports. Students master complex phonics skills as they learn to decode phonemes and words and eventually read stories. </w:t>
      </w:r>
      <w:r w:rsidRPr="00FC1C99">
        <w:rPr>
          <w:rStyle w:val="normaltextrun"/>
          <w:rFonts w:cstheme="minorHAnsi"/>
          <w:iCs/>
          <w:sz w:val="20"/>
          <w:szCs w:val="20"/>
          <w:shd w:val="clear" w:color="auto" w:fill="FFFFFF"/>
        </w:rPr>
        <w:t xml:space="preserve">Learn more at: </w:t>
      </w:r>
      <w:hyperlink r:id="rId14" w:history="1">
        <w:r w:rsidRPr="00FC1C99">
          <w:rPr>
            <w:rStyle w:val="Hyperlink"/>
            <w:rFonts w:cstheme="minorHAnsi"/>
            <w:sz w:val="20"/>
            <w:szCs w:val="20"/>
          </w:rPr>
          <w:t xml:space="preserve">Smarty </w:t>
        </w:r>
        <w:proofErr w:type="spellStart"/>
        <w:r w:rsidRPr="00FC1C99">
          <w:rPr>
            <w:rStyle w:val="Hyperlink"/>
            <w:rFonts w:cstheme="minorHAnsi"/>
            <w:sz w:val="20"/>
            <w:szCs w:val="20"/>
          </w:rPr>
          <w:t>Ants</w:t>
        </w:r>
        <w:proofErr w:type="spellEnd"/>
        <w:r w:rsidRPr="00FC1C99">
          <w:rPr>
            <w:rStyle w:val="Hyperlink"/>
            <w:rFonts w:cstheme="minorHAnsi"/>
            <w:sz w:val="20"/>
            <w:szCs w:val="20"/>
          </w:rPr>
          <w:t xml:space="preserve"> (</w:t>
        </w:r>
        <w:r w:rsidR="00AC70B0">
          <w:rPr>
            <w:rStyle w:val="Hyperlink"/>
            <w:rFonts w:cstheme="minorHAnsi"/>
            <w:sz w:val="20"/>
            <w:szCs w:val="20"/>
          </w:rPr>
          <w:t>A</w:t>
        </w:r>
        <w:r w:rsidRPr="00FC1C99">
          <w:rPr>
            <w:rStyle w:val="Hyperlink"/>
            <w:rFonts w:cstheme="minorHAnsi"/>
            <w:sz w:val="20"/>
            <w:szCs w:val="20"/>
          </w:rPr>
          <w:t>chieve3000.com)</w:t>
        </w:r>
      </w:hyperlink>
    </w:p>
    <w:p w14:paraId="2A5A6DB0" w14:textId="77777777" w:rsidR="00DF6877" w:rsidRPr="009C50E2" w:rsidRDefault="00DF6877" w:rsidP="00DF6877">
      <w:pPr>
        <w:pStyle w:val="ListParagraph"/>
        <w:numPr>
          <w:ilvl w:val="0"/>
          <w:numId w:val="3"/>
        </w:numPr>
        <w:spacing w:after="0" w:line="276" w:lineRule="auto"/>
        <w:rPr>
          <w:rFonts w:cstheme="minorHAnsi"/>
          <w:sz w:val="20"/>
          <w:szCs w:val="20"/>
          <w:shd w:val="clear" w:color="auto" w:fill="FFFFFF"/>
        </w:rPr>
      </w:pPr>
      <w:r w:rsidRPr="00FC1C99">
        <w:rPr>
          <w:rFonts w:cstheme="minorHAnsi"/>
          <w:sz w:val="20"/>
          <w:szCs w:val="20"/>
          <w:shd w:val="clear" w:color="auto" w:fill="FFFFFF"/>
        </w:rPr>
        <w:t xml:space="preserve">Achieve 3000:  Literacy (3-12, Reading).  </w:t>
      </w:r>
      <w:r w:rsidRPr="00FC1C99">
        <w:rPr>
          <w:rFonts w:cstheme="minorHAnsi"/>
          <w:i/>
          <w:sz w:val="20"/>
          <w:szCs w:val="20"/>
          <w:shd w:val="clear" w:color="auto" w:fill="FFFFFF"/>
        </w:rPr>
        <w:t>Achieve Literacy</w:t>
      </w:r>
      <w:r w:rsidRPr="00FC1C99">
        <w:rPr>
          <w:rFonts w:cstheme="minorHAnsi"/>
          <w:i/>
          <w:color w:val="212529"/>
          <w:sz w:val="20"/>
          <w:szCs w:val="20"/>
          <w:shd w:val="clear" w:color="auto" w:fill="FFFFFF"/>
        </w:rPr>
        <w:t>™</w:t>
      </w:r>
      <w:r w:rsidRPr="00FC1C99">
        <w:rPr>
          <w:rFonts w:cstheme="minorHAnsi"/>
          <w:i/>
          <w:sz w:val="20"/>
          <w:szCs w:val="20"/>
          <w:shd w:val="clear" w:color="auto" w:fill="FFFFFF"/>
        </w:rPr>
        <w:t xml:space="preserve"> begins with a </w:t>
      </w:r>
      <w:proofErr w:type="spellStart"/>
      <w:r w:rsidRPr="00FC1C99">
        <w:rPr>
          <w:rFonts w:cstheme="minorHAnsi"/>
          <w:i/>
          <w:sz w:val="20"/>
          <w:szCs w:val="20"/>
          <w:shd w:val="clear" w:color="auto" w:fill="FFFFFF"/>
        </w:rPr>
        <w:t>LevelSet</w:t>
      </w:r>
      <w:proofErr w:type="spellEnd"/>
      <w:r w:rsidRPr="00FC1C99">
        <w:rPr>
          <w:rFonts w:cstheme="minorHAnsi"/>
          <w:i/>
          <w:sz w:val="20"/>
          <w:szCs w:val="20"/>
          <w:shd w:val="clear" w:color="auto" w:fill="FFFFFF"/>
        </w:rPr>
        <w:t xml:space="preserve"> Assessment</w:t>
      </w:r>
      <w:r w:rsidRPr="009C50E2">
        <w:rPr>
          <w:rFonts w:cstheme="minorHAnsi"/>
          <w:i/>
          <w:sz w:val="20"/>
          <w:szCs w:val="20"/>
          <w:shd w:val="clear" w:color="auto" w:fill="FFFFFF"/>
        </w:rPr>
        <w:t xml:space="preserve"> which leads to each student receiving an individualized learning program that </w:t>
      </w:r>
      <w:proofErr w:type="gramStart"/>
      <w:r w:rsidRPr="009C50E2">
        <w:rPr>
          <w:rFonts w:cstheme="minorHAnsi"/>
          <w:i/>
          <w:sz w:val="20"/>
          <w:szCs w:val="20"/>
          <w:shd w:val="clear" w:color="auto" w:fill="FFFFFF"/>
        </w:rPr>
        <w:t>include:</w:t>
      </w:r>
      <w:proofErr w:type="gramEnd"/>
      <w:r w:rsidRPr="009C50E2">
        <w:rPr>
          <w:rFonts w:cstheme="minorHAnsi"/>
          <w:i/>
          <w:sz w:val="20"/>
          <w:szCs w:val="20"/>
          <w:shd w:val="clear" w:color="auto" w:fill="FFFFFF"/>
        </w:rPr>
        <w:t xml:space="preserve">  differentiated texts, embedded assessment, and automatic adjustment so that “students receive the just-right content, at the just-right time.”</w:t>
      </w:r>
      <w:r w:rsidRPr="009C50E2">
        <w:rPr>
          <w:rFonts w:cstheme="minorHAnsi"/>
          <w:sz w:val="20"/>
          <w:szCs w:val="20"/>
          <w:shd w:val="clear" w:color="auto" w:fill="FFFFFF"/>
        </w:rPr>
        <w:t xml:space="preserve"> Learn more at: </w:t>
      </w:r>
      <w:hyperlink r:id="rId15" w:history="1">
        <w:r w:rsidRPr="009C50E2">
          <w:rPr>
            <w:rStyle w:val="Hyperlink"/>
            <w:rFonts w:cstheme="minorHAnsi"/>
            <w:sz w:val="20"/>
            <w:szCs w:val="20"/>
          </w:rPr>
          <w:t>Achieve3000 Literacy</w:t>
        </w:r>
      </w:hyperlink>
    </w:p>
    <w:p w14:paraId="6A2EBEFE" w14:textId="77777777" w:rsidR="00DF6877" w:rsidRPr="009C50E2" w:rsidRDefault="00DF6877" w:rsidP="00DF6877">
      <w:pPr>
        <w:pStyle w:val="ListParagraph"/>
        <w:numPr>
          <w:ilvl w:val="0"/>
          <w:numId w:val="3"/>
        </w:numPr>
        <w:spacing w:after="0" w:line="276" w:lineRule="auto"/>
        <w:rPr>
          <w:rFonts w:cstheme="minorHAnsi"/>
          <w:sz w:val="20"/>
          <w:szCs w:val="20"/>
        </w:rPr>
      </w:pPr>
      <w:r w:rsidRPr="009C50E2">
        <w:rPr>
          <w:rFonts w:cstheme="minorHAnsi"/>
          <w:sz w:val="20"/>
          <w:szCs w:val="20"/>
          <w:shd w:val="clear" w:color="auto" w:fill="FFFFFF"/>
        </w:rPr>
        <w:t xml:space="preserve">Achieve 3000:  Math (K-12).  </w:t>
      </w:r>
      <w:r w:rsidRPr="009C50E2">
        <w:rPr>
          <w:rFonts w:cstheme="minorHAnsi"/>
          <w:i/>
          <w:color w:val="212529"/>
          <w:sz w:val="20"/>
          <w:szCs w:val="20"/>
          <w:shd w:val="clear" w:color="auto" w:fill="FFFFFF"/>
        </w:rPr>
        <w:t xml:space="preserve">Achieve3000 Math™ individualized practice was designed to mimic a one-on-one tutoring session with step-by step scaffolding and layers of support. When students get an incorrect answer, they are gently led through a productive struggle process to the correct answer. The prerequisite knowledge needed is broken down into </w:t>
      </w:r>
      <w:proofErr w:type="gramStart"/>
      <w:r w:rsidRPr="009C50E2">
        <w:rPr>
          <w:rFonts w:cstheme="minorHAnsi"/>
          <w:i/>
          <w:color w:val="212529"/>
          <w:sz w:val="20"/>
          <w:szCs w:val="20"/>
          <w:shd w:val="clear" w:color="auto" w:fill="FFFFFF"/>
        </w:rPr>
        <w:t>easy to understand</w:t>
      </w:r>
      <w:proofErr w:type="gramEnd"/>
      <w:r w:rsidRPr="009C50E2">
        <w:rPr>
          <w:rFonts w:cstheme="minorHAnsi"/>
          <w:i/>
          <w:color w:val="212529"/>
          <w:sz w:val="20"/>
          <w:szCs w:val="20"/>
          <w:shd w:val="clear" w:color="auto" w:fill="FFFFFF"/>
        </w:rPr>
        <w:t xml:space="preserve"> pieces. Appropriate hints, videos, and feedback lead them to the correct answer and a complete understanding of the concept</w:t>
      </w:r>
      <w:r w:rsidRPr="009C50E2">
        <w:rPr>
          <w:rFonts w:cstheme="minorHAnsi"/>
          <w:color w:val="212529"/>
          <w:sz w:val="20"/>
          <w:szCs w:val="20"/>
          <w:shd w:val="clear" w:color="auto" w:fill="FFFFFF"/>
        </w:rPr>
        <w:t xml:space="preserve">. </w:t>
      </w:r>
      <w:r w:rsidRPr="009C50E2">
        <w:rPr>
          <w:rFonts w:cstheme="minorHAnsi"/>
          <w:sz w:val="20"/>
          <w:szCs w:val="20"/>
          <w:shd w:val="clear" w:color="auto" w:fill="FFFFFF"/>
        </w:rPr>
        <w:t xml:space="preserve">Learn more at: </w:t>
      </w:r>
      <w:hyperlink r:id="rId16" w:history="1">
        <w:r w:rsidRPr="009C50E2">
          <w:rPr>
            <w:rStyle w:val="Hyperlink"/>
            <w:rFonts w:cstheme="minorHAnsi"/>
            <w:sz w:val="20"/>
            <w:szCs w:val="20"/>
          </w:rPr>
          <w:t>Mathematics | Achieve3000 Solutions</w:t>
        </w:r>
      </w:hyperlink>
    </w:p>
    <w:p w14:paraId="1E62101C" w14:textId="77777777" w:rsidR="00DF6877" w:rsidRPr="009F6095" w:rsidRDefault="00DF6877" w:rsidP="00DF6877">
      <w:pPr>
        <w:spacing w:line="276" w:lineRule="auto"/>
        <w:rPr>
          <w:rFonts w:cstheme="minorHAnsi"/>
        </w:rPr>
      </w:pPr>
      <w:r w:rsidRPr="009F6095">
        <w:rPr>
          <w:rFonts w:cstheme="minorHAnsi"/>
        </w:rPr>
        <w:t xml:space="preserve">Lesson content is driven by the </w:t>
      </w:r>
      <w:r w:rsidRPr="00EE5C8E">
        <w:rPr>
          <w:rFonts w:cstheme="minorHAnsi"/>
        </w:rPr>
        <w:t xml:space="preserve">specific skills’ gaps of the students.  </w:t>
      </w:r>
      <w:r w:rsidRPr="00EE5C8E">
        <w:rPr>
          <w:rFonts w:cstheme="minorHAnsi"/>
          <w:bCs/>
        </w:rPr>
        <w:t>Interventionists in collaboration with the Classroom Teacher consider school-wide assessment reports (</w:t>
      </w:r>
      <w:proofErr w:type="gramStart"/>
      <w:r w:rsidRPr="00EE5C8E">
        <w:rPr>
          <w:rFonts w:cstheme="minorHAnsi"/>
          <w:bCs/>
        </w:rPr>
        <w:t>e.g.</w:t>
      </w:r>
      <w:proofErr w:type="gramEnd"/>
      <w:r w:rsidRPr="00EE5C8E">
        <w:rPr>
          <w:rFonts w:cstheme="minorHAnsi"/>
          <w:bCs/>
        </w:rPr>
        <w:t xml:space="preserve"> NWEA MAP, FAST, Renaissance Star) and digital learning program reports (e.g. Exact Path) to determine session content for students.  </w:t>
      </w:r>
    </w:p>
    <w:p w14:paraId="0CBE7F57" w14:textId="77777777" w:rsidR="0034794A" w:rsidRDefault="0034794A" w:rsidP="0034794A">
      <w:pPr>
        <w:spacing w:after="0"/>
      </w:pPr>
      <w:r w:rsidRPr="009D161A">
        <w:rPr>
          <w:b/>
          <w:bCs/>
          <w:color w:val="4472C4" w:themeColor="accent1"/>
          <w:sz w:val="28"/>
          <w:szCs w:val="28"/>
        </w:rPr>
        <w:t>FACTS Education Solutions Guide to K-12 EANS Funding</w:t>
      </w:r>
      <w:r>
        <w:t xml:space="preserve">: </w:t>
      </w:r>
      <w:hyperlink r:id="rId17" w:history="1">
        <w:r w:rsidRPr="00481BD1">
          <w:rPr>
            <w:rStyle w:val="Hyperlink"/>
          </w:rPr>
          <w:t>https://factsmgt.com/facts-ed/eans/</w:t>
        </w:r>
      </w:hyperlink>
      <w:r>
        <w:t xml:space="preserve"> </w:t>
      </w:r>
    </w:p>
    <w:p w14:paraId="0327F67D" w14:textId="77777777" w:rsidR="0034794A" w:rsidRDefault="0034794A" w:rsidP="0034794A">
      <w:pPr>
        <w:spacing w:after="0"/>
      </w:pPr>
    </w:p>
    <w:p w14:paraId="2F27D0A2" w14:textId="77777777" w:rsidR="0034794A" w:rsidRDefault="0034794A" w:rsidP="0034794A">
      <w:pPr>
        <w:spacing w:after="0"/>
      </w:pPr>
      <w:r>
        <w:t xml:space="preserve">Questions? Contact Jackie Degel, FACTS Education Solutions RVP </w:t>
      </w:r>
    </w:p>
    <w:p w14:paraId="257BABAD" w14:textId="77777777" w:rsidR="0034794A" w:rsidRDefault="00D223C0" w:rsidP="0034794A">
      <w:pPr>
        <w:spacing w:after="0"/>
        <w:ind w:left="720"/>
      </w:pPr>
      <w:hyperlink r:id="rId18" w:history="1">
        <w:r w:rsidR="0034794A" w:rsidRPr="0084501E">
          <w:rPr>
            <w:rStyle w:val="Hyperlink"/>
          </w:rPr>
          <w:t>jdegel@factsmgt.com</w:t>
        </w:r>
      </w:hyperlink>
    </w:p>
    <w:p w14:paraId="1475C7A5" w14:textId="77777777" w:rsidR="0034794A" w:rsidRDefault="00D223C0" w:rsidP="0034794A">
      <w:pPr>
        <w:spacing w:after="0"/>
        <w:ind w:left="720"/>
        <w:rPr>
          <w:rStyle w:val="Hyperlink"/>
        </w:rPr>
      </w:pPr>
      <w:hyperlink r:id="rId19" w:history="1">
        <w:r w:rsidR="0034794A" w:rsidRPr="00C07717">
          <w:rPr>
            <w:rStyle w:val="Hyperlink"/>
          </w:rPr>
          <w:t>Jackie Degel Calendar</w:t>
        </w:r>
      </w:hyperlink>
    </w:p>
    <w:p w14:paraId="5566AFBE" w14:textId="77777777" w:rsidR="0055264E" w:rsidRDefault="0055264E" w:rsidP="0055264E">
      <w:pPr>
        <w:pStyle w:val="ListParagraph"/>
        <w:spacing w:after="0"/>
      </w:pPr>
    </w:p>
    <w:p w14:paraId="089C878E" w14:textId="77777777" w:rsidR="0055264E" w:rsidRDefault="0055264E" w:rsidP="0055264E">
      <w:pPr>
        <w:pStyle w:val="ListParagraph"/>
        <w:spacing w:after="0"/>
      </w:pPr>
    </w:p>
    <w:p w14:paraId="6156E4D2" w14:textId="77777777" w:rsidR="0055264E" w:rsidRPr="00227A99" w:rsidRDefault="0055264E" w:rsidP="00227A99">
      <w:pPr>
        <w:spacing w:after="0"/>
      </w:pPr>
    </w:p>
    <w:sectPr w:rsidR="0055264E" w:rsidRPr="00227A99" w:rsidSect="000A05C7">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9B04" w14:textId="77777777" w:rsidR="00D223C0" w:rsidRDefault="00D223C0" w:rsidP="002F34D1">
      <w:pPr>
        <w:spacing w:after="0" w:line="240" w:lineRule="auto"/>
      </w:pPr>
      <w:r>
        <w:separator/>
      </w:r>
    </w:p>
  </w:endnote>
  <w:endnote w:type="continuationSeparator" w:id="0">
    <w:p w14:paraId="4F1762D8" w14:textId="77777777" w:rsidR="00D223C0" w:rsidRDefault="00D223C0" w:rsidP="002F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F3F3" w14:textId="77777777" w:rsidR="00D223C0" w:rsidRDefault="00D223C0" w:rsidP="002F34D1">
      <w:pPr>
        <w:spacing w:after="0" w:line="240" w:lineRule="auto"/>
      </w:pPr>
      <w:r>
        <w:separator/>
      </w:r>
    </w:p>
  </w:footnote>
  <w:footnote w:type="continuationSeparator" w:id="0">
    <w:p w14:paraId="24AC9365" w14:textId="77777777" w:rsidR="00D223C0" w:rsidRDefault="00D223C0" w:rsidP="002F3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845C1"/>
    <w:multiLevelType w:val="hybridMultilevel"/>
    <w:tmpl w:val="A3F0B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A4891"/>
    <w:multiLevelType w:val="hybridMultilevel"/>
    <w:tmpl w:val="36CC8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B369F"/>
    <w:multiLevelType w:val="hybridMultilevel"/>
    <w:tmpl w:val="9E6C4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B8"/>
    <w:rsid w:val="00005548"/>
    <w:rsid w:val="00007A06"/>
    <w:rsid w:val="0001142B"/>
    <w:rsid w:val="000127C1"/>
    <w:rsid w:val="00017A8C"/>
    <w:rsid w:val="00021C75"/>
    <w:rsid w:val="000278F2"/>
    <w:rsid w:val="00050907"/>
    <w:rsid w:val="00054525"/>
    <w:rsid w:val="00055E35"/>
    <w:rsid w:val="00062D5D"/>
    <w:rsid w:val="00063DD7"/>
    <w:rsid w:val="000642BC"/>
    <w:rsid w:val="00064C28"/>
    <w:rsid w:val="0007437A"/>
    <w:rsid w:val="000744EB"/>
    <w:rsid w:val="00083528"/>
    <w:rsid w:val="000917C5"/>
    <w:rsid w:val="00097F42"/>
    <w:rsid w:val="000A05C7"/>
    <w:rsid w:val="000A67BA"/>
    <w:rsid w:val="000A7DB1"/>
    <w:rsid w:val="000B1761"/>
    <w:rsid w:val="000B1C66"/>
    <w:rsid w:val="000B363D"/>
    <w:rsid w:val="000B4526"/>
    <w:rsid w:val="000C6982"/>
    <w:rsid w:val="000D4377"/>
    <w:rsid w:val="000D4D2A"/>
    <w:rsid w:val="000D7E2C"/>
    <w:rsid w:val="000E5B91"/>
    <w:rsid w:val="000F2571"/>
    <w:rsid w:val="00102730"/>
    <w:rsid w:val="0010767F"/>
    <w:rsid w:val="001202FC"/>
    <w:rsid w:val="00127788"/>
    <w:rsid w:val="001332EB"/>
    <w:rsid w:val="00142B27"/>
    <w:rsid w:val="00145986"/>
    <w:rsid w:val="00160D30"/>
    <w:rsid w:val="00164B91"/>
    <w:rsid w:val="00182CEB"/>
    <w:rsid w:val="00193507"/>
    <w:rsid w:val="001962F3"/>
    <w:rsid w:val="00196E74"/>
    <w:rsid w:val="001979BE"/>
    <w:rsid w:val="001B2281"/>
    <w:rsid w:val="001B2F3E"/>
    <w:rsid w:val="001B4006"/>
    <w:rsid w:val="001C3B50"/>
    <w:rsid w:val="001C45DA"/>
    <w:rsid w:val="001D0A29"/>
    <w:rsid w:val="001D0A6A"/>
    <w:rsid w:val="001E00A6"/>
    <w:rsid w:val="001E39B8"/>
    <w:rsid w:val="001F4D49"/>
    <w:rsid w:val="001F6C8E"/>
    <w:rsid w:val="00205111"/>
    <w:rsid w:val="0021567C"/>
    <w:rsid w:val="00225B14"/>
    <w:rsid w:val="00227A99"/>
    <w:rsid w:val="00232C19"/>
    <w:rsid w:val="00234F3B"/>
    <w:rsid w:val="00240C13"/>
    <w:rsid w:val="00244DF7"/>
    <w:rsid w:val="00252544"/>
    <w:rsid w:val="00257B0D"/>
    <w:rsid w:val="00265758"/>
    <w:rsid w:val="00265AFA"/>
    <w:rsid w:val="002670D0"/>
    <w:rsid w:val="002679D7"/>
    <w:rsid w:val="002764B7"/>
    <w:rsid w:val="00280C5F"/>
    <w:rsid w:val="00281536"/>
    <w:rsid w:val="00281D95"/>
    <w:rsid w:val="002828A2"/>
    <w:rsid w:val="002859AB"/>
    <w:rsid w:val="00285A1A"/>
    <w:rsid w:val="00287B00"/>
    <w:rsid w:val="002925F1"/>
    <w:rsid w:val="002A443B"/>
    <w:rsid w:val="002C126C"/>
    <w:rsid w:val="002C4638"/>
    <w:rsid w:val="002C4E4F"/>
    <w:rsid w:val="002D0BC1"/>
    <w:rsid w:val="002F34D1"/>
    <w:rsid w:val="00313E89"/>
    <w:rsid w:val="003179CD"/>
    <w:rsid w:val="00324EE0"/>
    <w:rsid w:val="00336A0B"/>
    <w:rsid w:val="003433BF"/>
    <w:rsid w:val="003448FA"/>
    <w:rsid w:val="0034516E"/>
    <w:rsid w:val="0034794A"/>
    <w:rsid w:val="003479B6"/>
    <w:rsid w:val="003538C1"/>
    <w:rsid w:val="00372511"/>
    <w:rsid w:val="00374EDB"/>
    <w:rsid w:val="00376D19"/>
    <w:rsid w:val="00387053"/>
    <w:rsid w:val="00390206"/>
    <w:rsid w:val="00396AB9"/>
    <w:rsid w:val="003A679F"/>
    <w:rsid w:val="003B7552"/>
    <w:rsid w:val="003B7EDF"/>
    <w:rsid w:val="003D2902"/>
    <w:rsid w:val="003D5BA3"/>
    <w:rsid w:val="003E2124"/>
    <w:rsid w:val="003E5EC8"/>
    <w:rsid w:val="003E7422"/>
    <w:rsid w:val="003F74AF"/>
    <w:rsid w:val="00403A2C"/>
    <w:rsid w:val="004074CF"/>
    <w:rsid w:val="00410F9B"/>
    <w:rsid w:val="00421FF3"/>
    <w:rsid w:val="00423A64"/>
    <w:rsid w:val="00427FA1"/>
    <w:rsid w:val="00453FCE"/>
    <w:rsid w:val="00456FCC"/>
    <w:rsid w:val="004618D6"/>
    <w:rsid w:val="004674F5"/>
    <w:rsid w:val="00472435"/>
    <w:rsid w:val="00481BD1"/>
    <w:rsid w:val="0048357F"/>
    <w:rsid w:val="0048433B"/>
    <w:rsid w:val="00492870"/>
    <w:rsid w:val="004A44EF"/>
    <w:rsid w:val="004A528F"/>
    <w:rsid w:val="004A7360"/>
    <w:rsid w:val="004C0075"/>
    <w:rsid w:val="004C72D5"/>
    <w:rsid w:val="004D1A8A"/>
    <w:rsid w:val="004D664B"/>
    <w:rsid w:val="004E1F0B"/>
    <w:rsid w:val="004E4A54"/>
    <w:rsid w:val="004F6ADF"/>
    <w:rsid w:val="00501D88"/>
    <w:rsid w:val="0050591C"/>
    <w:rsid w:val="00514128"/>
    <w:rsid w:val="00525A22"/>
    <w:rsid w:val="005275B4"/>
    <w:rsid w:val="005354FD"/>
    <w:rsid w:val="00550C09"/>
    <w:rsid w:val="0055264E"/>
    <w:rsid w:val="00557111"/>
    <w:rsid w:val="00573EB9"/>
    <w:rsid w:val="0057508D"/>
    <w:rsid w:val="005C1A72"/>
    <w:rsid w:val="005C1C50"/>
    <w:rsid w:val="005C6B79"/>
    <w:rsid w:val="005D0E00"/>
    <w:rsid w:val="005E07BE"/>
    <w:rsid w:val="005E2B73"/>
    <w:rsid w:val="005F153C"/>
    <w:rsid w:val="006033D7"/>
    <w:rsid w:val="00605636"/>
    <w:rsid w:val="00610BF0"/>
    <w:rsid w:val="00611F83"/>
    <w:rsid w:val="006140FF"/>
    <w:rsid w:val="00626B7D"/>
    <w:rsid w:val="006305CC"/>
    <w:rsid w:val="00635EC6"/>
    <w:rsid w:val="006411FD"/>
    <w:rsid w:val="00642194"/>
    <w:rsid w:val="006451E2"/>
    <w:rsid w:val="0064650A"/>
    <w:rsid w:val="00655909"/>
    <w:rsid w:val="006733F8"/>
    <w:rsid w:val="00691C71"/>
    <w:rsid w:val="006A6101"/>
    <w:rsid w:val="006A6CC6"/>
    <w:rsid w:val="006B168B"/>
    <w:rsid w:val="006C5904"/>
    <w:rsid w:val="006C6C8D"/>
    <w:rsid w:val="006D1599"/>
    <w:rsid w:val="006D2020"/>
    <w:rsid w:val="006D3BF0"/>
    <w:rsid w:val="006E1E27"/>
    <w:rsid w:val="006E1F9E"/>
    <w:rsid w:val="006E22AC"/>
    <w:rsid w:val="006E78C3"/>
    <w:rsid w:val="006F4E91"/>
    <w:rsid w:val="006F6A42"/>
    <w:rsid w:val="0070736A"/>
    <w:rsid w:val="0071027D"/>
    <w:rsid w:val="007160EF"/>
    <w:rsid w:val="007200C2"/>
    <w:rsid w:val="00720E0A"/>
    <w:rsid w:val="007242F2"/>
    <w:rsid w:val="007314FD"/>
    <w:rsid w:val="00731B53"/>
    <w:rsid w:val="0074786C"/>
    <w:rsid w:val="007557D0"/>
    <w:rsid w:val="0076328A"/>
    <w:rsid w:val="007641D4"/>
    <w:rsid w:val="00770C3B"/>
    <w:rsid w:val="007719AF"/>
    <w:rsid w:val="00772315"/>
    <w:rsid w:val="00773828"/>
    <w:rsid w:val="00777938"/>
    <w:rsid w:val="0078590F"/>
    <w:rsid w:val="00790D5F"/>
    <w:rsid w:val="007934A8"/>
    <w:rsid w:val="007A2D9B"/>
    <w:rsid w:val="007B5A37"/>
    <w:rsid w:val="007D31D4"/>
    <w:rsid w:val="007D35F3"/>
    <w:rsid w:val="007D4F78"/>
    <w:rsid w:val="007E0E32"/>
    <w:rsid w:val="007F1DD2"/>
    <w:rsid w:val="007F6998"/>
    <w:rsid w:val="00803A6E"/>
    <w:rsid w:val="00820366"/>
    <w:rsid w:val="00831295"/>
    <w:rsid w:val="0084501E"/>
    <w:rsid w:val="00847F50"/>
    <w:rsid w:val="00855D92"/>
    <w:rsid w:val="008632BA"/>
    <w:rsid w:val="00870B60"/>
    <w:rsid w:val="00874F13"/>
    <w:rsid w:val="00897B64"/>
    <w:rsid w:val="008B7353"/>
    <w:rsid w:val="008F284B"/>
    <w:rsid w:val="00901D61"/>
    <w:rsid w:val="00902F5D"/>
    <w:rsid w:val="009119CD"/>
    <w:rsid w:val="00920214"/>
    <w:rsid w:val="00921E1A"/>
    <w:rsid w:val="0093772F"/>
    <w:rsid w:val="009415E0"/>
    <w:rsid w:val="00942A4D"/>
    <w:rsid w:val="00944E77"/>
    <w:rsid w:val="009634BF"/>
    <w:rsid w:val="00965FF5"/>
    <w:rsid w:val="00990B60"/>
    <w:rsid w:val="009947AB"/>
    <w:rsid w:val="009A4A56"/>
    <w:rsid w:val="009B036E"/>
    <w:rsid w:val="009B2BA2"/>
    <w:rsid w:val="009B40E7"/>
    <w:rsid w:val="009C20F2"/>
    <w:rsid w:val="009C3C8A"/>
    <w:rsid w:val="009D161A"/>
    <w:rsid w:val="009D5BB3"/>
    <w:rsid w:val="009E2157"/>
    <w:rsid w:val="009F3FC0"/>
    <w:rsid w:val="009F56F9"/>
    <w:rsid w:val="00A1130A"/>
    <w:rsid w:val="00A143E8"/>
    <w:rsid w:val="00A17E70"/>
    <w:rsid w:val="00A27936"/>
    <w:rsid w:val="00A35EFD"/>
    <w:rsid w:val="00A420B9"/>
    <w:rsid w:val="00A45BA9"/>
    <w:rsid w:val="00A53996"/>
    <w:rsid w:val="00A57BD2"/>
    <w:rsid w:val="00A67414"/>
    <w:rsid w:val="00A72F04"/>
    <w:rsid w:val="00A73C96"/>
    <w:rsid w:val="00A81473"/>
    <w:rsid w:val="00A8521E"/>
    <w:rsid w:val="00A90DEB"/>
    <w:rsid w:val="00A9440D"/>
    <w:rsid w:val="00AB3D83"/>
    <w:rsid w:val="00AC38CB"/>
    <w:rsid w:val="00AC70B0"/>
    <w:rsid w:val="00AD1A16"/>
    <w:rsid w:val="00AE0A70"/>
    <w:rsid w:val="00AE4371"/>
    <w:rsid w:val="00AF48ED"/>
    <w:rsid w:val="00B021FB"/>
    <w:rsid w:val="00B249F2"/>
    <w:rsid w:val="00B36D56"/>
    <w:rsid w:val="00B36DA4"/>
    <w:rsid w:val="00B437A8"/>
    <w:rsid w:val="00B452E0"/>
    <w:rsid w:val="00B569E7"/>
    <w:rsid w:val="00B65C33"/>
    <w:rsid w:val="00B6783C"/>
    <w:rsid w:val="00B718FF"/>
    <w:rsid w:val="00B75909"/>
    <w:rsid w:val="00B83B74"/>
    <w:rsid w:val="00B9212B"/>
    <w:rsid w:val="00B95A01"/>
    <w:rsid w:val="00BA167C"/>
    <w:rsid w:val="00BA51EC"/>
    <w:rsid w:val="00BB19EF"/>
    <w:rsid w:val="00BB2816"/>
    <w:rsid w:val="00BB2FAA"/>
    <w:rsid w:val="00BC0E2C"/>
    <w:rsid w:val="00BC5C42"/>
    <w:rsid w:val="00BF4230"/>
    <w:rsid w:val="00C00E6A"/>
    <w:rsid w:val="00C05778"/>
    <w:rsid w:val="00C10124"/>
    <w:rsid w:val="00C11403"/>
    <w:rsid w:val="00C16115"/>
    <w:rsid w:val="00C368E6"/>
    <w:rsid w:val="00C452E1"/>
    <w:rsid w:val="00C56732"/>
    <w:rsid w:val="00C66064"/>
    <w:rsid w:val="00C669FC"/>
    <w:rsid w:val="00C87B9D"/>
    <w:rsid w:val="00C90392"/>
    <w:rsid w:val="00C94D99"/>
    <w:rsid w:val="00CA7087"/>
    <w:rsid w:val="00CA78D3"/>
    <w:rsid w:val="00CB52F5"/>
    <w:rsid w:val="00CB66F8"/>
    <w:rsid w:val="00CD2087"/>
    <w:rsid w:val="00CE3138"/>
    <w:rsid w:val="00CE6CEA"/>
    <w:rsid w:val="00D012C5"/>
    <w:rsid w:val="00D030EA"/>
    <w:rsid w:val="00D049C8"/>
    <w:rsid w:val="00D07750"/>
    <w:rsid w:val="00D15CF2"/>
    <w:rsid w:val="00D20235"/>
    <w:rsid w:val="00D223C0"/>
    <w:rsid w:val="00D231D4"/>
    <w:rsid w:val="00D31017"/>
    <w:rsid w:val="00D44058"/>
    <w:rsid w:val="00D44D8C"/>
    <w:rsid w:val="00D45571"/>
    <w:rsid w:val="00D53E60"/>
    <w:rsid w:val="00D613B3"/>
    <w:rsid w:val="00D7647D"/>
    <w:rsid w:val="00D90FAA"/>
    <w:rsid w:val="00D9163F"/>
    <w:rsid w:val="00D91EA5"/>
    <w:rsid w:val="00D9354F"/>
    <w:rsid w:val="00DA0F76"/>
    <w:rsid w:val="00DB217D"/>
    <w:rsid w:val="00DC175F"/>
    <w:rsid w:val="00DE3E55"/>
    <w:rsid w:val="00DE622D"/>
    <w:rsid w:val="00DF0D66"/>
    <w:rsid w:val="00DF6877"/>
    <w:rsid w:val="00E0036C"/>
    <w:rsid w:val="00E02515"/>
    <w:rsid w:val="00E0557D"/>
    <w:rsid w:val="00E07283"/>
    <w:rsid w:val="00E1317A"/>
    <w:rsid w:val="00E13462"/>
    <w:rsid w:val="00E1693C"/>
    <w:rsid w:val="00E179FE"/>
    <w:rsid w:val="00E20A5A"/>
    <w:rsid w:val="00E47751"/>
    <w:rsid w:val="00E505CD"/>
    <w:rsid w:val="00E549F8"/>
    <w:rsid w:val="00E55679"/>
    <w:rsid w:val="00E674B6"/>
    <w:rsid w:val="00E67DA0"/>
    <w:rsid w:val="00E82072"/>
    <w:rsid w:val="00E9799C"/>
    <w:rsid w:val="00EA2565"/>
    <w:rsid w:val="00EA4AE4"/>
    <w:rsid w:val="00EB0C04"/>
    <w:rsid w:val="00EC0D0F"/>
    <w:rsid w:val="00EC1E13"/>
    <w:rsid w:val="00EC5BE5"/>
    <w:rsid w:val="00ED0CF3"/>
    <w:rsid w:val="00ED19F3"/>
    <w:rsid w:val="00ED3C23"/>
    <w:rsid w:val="00ED792E"/>
    <w:rsid w:val="00EE250A"/>
    <w:rsid w:val="00EF57B4"/>
    <w:rsid w:val="00F043A4"/>
    <w:rsid w:val="00F10F9F"/>
    <w:rsid w:val="00F157BD"/>
    <w:rsid w:val="00F267B5"/>
    <w:rsid w:val="00F32237"/>
    <w:rsid w:val="00F36A3E"/>
    <w:rsid w:val="00F41896"/>
    <w:rsid w:val="00F45517"/>
    <w:rsid w:val="00F57C5F"/>
    <w:rsid w:val="00F6011A"/>
    <w:rsid w:val="00F63A71"/>
    <w:rsid w:val="00F707B1"/>
    <w:rsid w:val="00F72B0F"/>
    <w:rsid w:val="00F753DB"/>
    <w:rsid w:val="00F834D1"/>
    <w:rsid w:val="00F9467B"/>
    <w:rsid w:val="00FA1B5F"/>
    <w:rsid w:val="00FA487E"/>
    <w:rsid w:val="00FB0264"/>
    <w:rsid w:val="00FC3975"/>
    <w:rsid w:val="00FC5B6D"/>
    <w:rsid w:val="00FD1920"/>
    <w:rsid w:val="00FF44F5"/>
    <w:rsid w:val="00FF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F9BEB"/>
  <w15:chartTrackingRefBased/>
  <w15:docId w15:val="{72851D67-F8CB-43BA-87D8-6BD0AAE6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A72"/>
    <w:rPr>
      <w:color w:val="0563C1" w:themeColor="hyperlink"/>
      <w:u w:val="single"/>
    </w:rPr>
  </w:style>
  <w:style w:type="character" w:styleId="UnresolvedMention">
    <w:name w:val="Unresolved Mention"/>
    <w:basedOn w:val="DefaultParagraphFont"/>
    <w:uiPriority w:val="99"/>
    <w:semiHidden/>
    <w:unhideWhenUsed/>
    <w:rsid w:val="005C1A72"/>
    <w:rPr>
      <w:color w:val="605E5C"/>
      <w:shd w:val="clear" w:color="auto" w:fill="E1DFDD"/>
    </w:rPr>
  </w:style>
  <w:style w:type="paragraph" w:styleId="ListParagraph">
    <w:name w:val="List Paragraph"/>
    <w:basedOn w:val="Normal"/>
    <w:uiPriority w:val="34"/>
    <w:qFormat/>
    <w:rsid w:val="007242F2"/>
    <w:pPr>
      <w:ind w:left="720"/>
      <w:contextualSpacing/>
    </w:pPr>
  </w:style>
  <w:style w:type="character" w:customStyle="1" w:styleId="ui-text">
    <w:name w:val="ui-text"/>
    <w:basedOn w:val="DefaultParagraphFont"/>
    <w:rsid w:val="00BC0E2C"/>
  </w:style>
  <w:style w:type="character" w:customStyle="1" w:styleId="normaltextrun">
    <w:name w:val="normaltextrun"/>
    <w:basedOn w:val="DefaultParagraphFont"/>
    <w:rsid w:val="00DF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4110">
      <w:bodyDiv w:val="1"/>
      <w:marLeft w:val="0"/>
      <w:marRight w:val="0"/>
      <w:marTop w:val="0"/>
      <w:marBottom w:val="0"/>
      <w:divBdr>
        <w:top w:val="none" w:sz="0" w:space="0" w:color="auto"/>
        <w:left w:val="none" w:sz="0" w:space="0" w:color="auto"/>
        <w:bottom w:val="none" w:sz="0" w:space="0" w:color="auto"/>
        <w:right w:val="none" w:sz="0" w:space="0" w:color="auto"/>
      </w:divBdr>
    </w:div>
    <w:div w:id="344407470">
      <w:bodyDiv w:val="1"/>
      <w:marLeft w:val="0"/>
      <w:marRight w:val="0"/>
      <w:marTop w:val="0"/>
      <w:marBottom w:val="0"/>
      <w:divBdr>
        <w:top w:val="none" w:sz="0" w:space="0" w:color="auto"/>
        <w:left w:val="none" w:sz="0" w:space="0" w:color="auto"/>
        <w:bottom w:val="none" w:sz="0" w:space="0" w:color="auto"/>
        <w:right w:val="none" w:sz="0" w:space="0" w:color="auto"/>
      </w:divBdr>
    </w:div>
    <w:div w:id="1216310565">
      <w:bodyDiv w:val="1"/>
      <w:marLeft w:val="0"/>
      <w:marRight w:val="0"/>
      <w:marTop w:val="0"/>
      <w:marBottom w:val="0"/>
      <w:divBdr>
        <w:top w:val="none" w:sz="0" w:space="0" w:color="auto"/>
        <w:left w:val="none" w:sz="0" w:space="0" w:color="auto"/>
        <w:bottom w:val="none" w:sz="0" w:space="0" w:color="auto"/>
        <w:right w:val="none" w:sz="0" w:space="0" w:color="auto"/>
      </w:divBdr>
      <w:divsChild>
        <w:div w:id="1180780184">
          <w:marLeft w:val="0"/>
          <w:marRight w:val="0"/>
          <w:marTop w:val="0"/>
          <w:marBottom w:val="0"/>
          <w:divBdr>
            <w:top w:val="none" w:sz="0" w:space="0" w:color="auto"/>
            <w:left w:val="none" w:sz="0" w:space="0" w:color="auto"/>
            <w:bottom w:val="none" w:sz="0" w:space="0" w:color="auto"/>
            <w:right w:val="none" w:sz="0" w:space="0" w:color="auto"/>
          </w:divBdr>
          <w:divsChild>
            <w:div w:id="1844855631">
              <w:marLeft w:val="0"/>
              <w:marRight w:val="0"/>
              <w:marTop w:val="0"/>
              <w:marBottom w:val="0"/>
              <w:divBdr>
                <w:top w:val="none" w:sz="0" w:space="0" w:color="auto"/>
                <w:left w:val="none" w:sz="0" w:space="0" w:color="auto"/>
                <w:bottom w:val="none" w:sz="0" w:space="0" w:color="auto"/>
                <w:right w:val="none" w:sz="0" w:space="0" w:color="auto"/>
              </w:divBdr>
              <w:divsChild>
                <w:div w:id="1726224515">
                  <w:marLeft w:val="0"/>
                  <w:marRight w:val="0"/>
                  <w:marTop w:val="0"/>
                  <w:marBottom w:val="0"/>
                  <w:divBdr>
                    <w:top w:val="none" w:sz="0" w:space="0" w:color="auto"/>
                    <w:left w:val="none" w:sz="0" w:space="0" w:color="auto"/>
                    <w:bottom w:val="none" w:sz="0" w:space="0" w:color="auto"/>
                    <w:right w:val="none" w:sz="0" w:space="0" w:color="auto"/>
                  </w:divBdr>
                  <w:divsChild>
                    <w:div w:id="19822260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478063356">
      <w:bodyDiv w:val="1"/>
      <w:marLeft w:val="0"/>
      <w:marRight w:val="0"/>
      <w:marTop w:val="0"/>
      <w:marBottom w:val="0"/>
      <w:divBdr>
        <w:top w:val="none" w:sz="0" w:space="0" w:color="auto"/>
        <w:left w:val="none" w:sz="0" w:space="0" w:color="auto"/>
        <w:bottom w:val="none" w:sz="0" w:space="0" w:color="auto"/>
        <w:right w:val="none" w:sz="0" w:space="0" w:color="auto"/>
      </w:divBdr>
    </w:div>
    <w:div w:id="1771272625">
      <w:bodyDiv w:val="1"/>
      <w:marLeft w:val="0"/>
      <w:marRight w:val="0"/>
      <w:marTop w:val="0"/>
      <w:marBottom w:val="0"/>
      <w:divBdr>
        <w:top w:val="none" w:sz="0" w:space="0" w:color="auto"/>
        <w:left w:val="none" w:sz="0" w:space="0" w:color="auto"/>
        <w:bottom w:val="none" w:sz="0" w:space="0" w:color="auto"/>
        <w:right w:val="none" w:sz="0" w:space="0" w:color="auto"/>
      </w:divBdr>
    </w:div>
    <w:div w:id="2029528298">
      <w:bodyDiv w:val="1"/>
      <w:marLeft w:val="0"/>
      <w:marRight w:val="0"/>
      <w:marTop w:val="0"/>
      <w:marBottom w:val="0"/>
      <w:divBdr>
        <w:top w:val="none" w:sz="0" w:space="0" w:color="auto"/>
        <w:left w:val="none" w:sz="0" w:space="0" w:color="auto"/>
        <w:bottom w:val="none" w:sz="0" w:space="0" w:color="auto"/>
        <w:right w:val="none" w:sz="0" w:space="0" w:color="auto"/>
      </w:divBdr>
    </w:div>
    <w:div w:id="20828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thshelf.com/content" TargetMode="External"/><Relationship Id="rId18" Type="http://schemas.openxmlformats.org/officeDocument/2006/relationships/hyperlink" Target="https://nelnet-my.sharepoint.com/personal/42501_nelnet_net/Documents/Documents/Washington/jdegel@factsmg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dmentum.com/products/exact-path" TargetMode="External"/><Relationship Id="rId17" Type="http://schemas.openxmlformats.org/officeDocument/2006/relationships/hyperlink" Target="https://factsmgt.com/facts-ed/eans/%20" TargetMode="External"/><Relationship Id="rId2" Type="http://schemas.openxmlformats.org/officeDocument/2006/relationships/customXml" Target="../customXml/item2.xml"/><Relationship Id="rId16" Type="http://schemas.openxmlformats.org/officeDocument/2006/relationships/hyperlink" Target="https://www.achieve3000.com/products/mathemat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s://www.achieve3000.com/products/achieve3000-literacy/" TargetMode="External"/><Relationship Id="rId10" Type="http://schemas.openxmlformats.org/officeDocument/2006/relationships/image" Target="media/image1.png"/><Relationship Id="rId19" Type="http://schemas.openxmlformats.org/officeDocument/2006/relationships/hyperlink" Target="https://nelnet-my.sharepoint.com/personal/42501_nelnet_net/Documents/Documents/Commission/Jackie%20Degel%20Calend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hieve3000.com/products/smarty-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C8E4BABF4694FB800AAD9156EDF22" ma:contentTypeVersion="31" ma:contentTypeDescription="Create a new document." ma:contentTypeScope="" ma:versionID="39a8051c2b42e34bf583379b14cfc83f">
  <xsd:schema xmlns:xsd="http://www.w3.org/2001/XMLSchema" xmlns:xs="http://www.w3.org/2001/XMLSchema" xmlns:p="http://schemas.microsoft.com/office/2006/metadata/properties" xmlns:ns2="d684b2f4-29a0-4e44-8546-fa0688a0f944" targetNamespace="http://schemas.microsoft.com/office/2006/metadata/properties" ma:root="true" ma:fieldsID="aced2d7d76bbef27f5066f39db4d7f8d" ns2:_="">
    <xsd:import namespace="d684b2f4-29a0-4e44-8546-fa0688a0f94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4b2f4-29a0-4e44-8546-fa0688a0f94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d684b2f4-29a0-4e44-8546-fa0688a0f944" xsi:nil="true"/>
    <Self_Registration_Enabled xmlns="d684b2f4-29a0-4e44-8546-fa0688a0f944" xsi:nil="true"/>
    <Has_Leaders_Only_SectionGroup xmlns="d684b2f4-29a0-4e44-8546-fa0688a0f944" xsi:nil="true"/>
    <LMS_Mappings xmlns="d684b2f4-29a0-4e44-8546-fa0688a0f944" xsi:nil="true"/>
    <Invited_Leaders xmlns="d684b2f4-29a0-4e44-8546-fa0688a0f944" xsi:nil="true"/>
    <DefaultSectionNames xmlns="d684b2f4-29a0-4e44-8546-fa0688a0f944" xsi:nil="true"/>
    <Invited_Members xmlns="d684b2f4-29a0-4e44-8546-fa0688a0f944" xsi:nil="true"/>
    <Math_Settings xmlns="d684b2f4-29a0-4e44-8546-fa0688a0f944" xsi:nil="true"/>
    <Templates xmlns="d684b2f4-29a0-4e44-8546-fa0688a0f944" xsi:nil="true"/>
    <AppVersion xmlns="d684b2f4-29a0-4e44-8546-fa0688a0f944" xsi:nil="true"/>
    <TeamsChannelId xmlns="d684b2f4-29a0-4e44-8546-fa0688a0f944" xsi:nil="true"/>
    <IsNotebookLocked xmlns="d684b2f4-29a0-4e44-8546-fa0688a0f944" xsi:nil="true"/>
    <FolderType xmlns="d684b2f4-29a0-4e44-8546-fa0688a0f944" xsi:nil="true"/>
    <Distribution_Groups xmlns="d684b2f4-29a0-4e44-8546-fa0688a0f944" xsi:nil="true"/>
    <Members xmlns="d684b2f4-29a0-4e44-8546-fa0688a0f944">
      <UserInfo>
        <DisplayName/>
        <AccountId xsi:nil="true"/>
        <AccountType/>
      </UserInfo>
    </Members>
    <CultureName xmlns="d684b2f4-29a0-4e44-8546-fa0688a0f944" xsi:nil="true"/>
    <Owner xmlns="d684b2f4-29a0-4e44-8546-fa0688a0f944">
      <UserInfo>
        <DisplayName/>
        <AccountId xsi:nil="true"/>
        <AccountType/>
      </UserInfo>
    </Owner>
    <Member_Groups xmlns="d684b2f4-29a0-4e44-8546-fa0688a0f944">
      <UserInfo>
        <DisplayName/>
        <AccountId xsi:nil="true"/>
        <AccountType/>
      </UserInfo>
    </Member_Groups>
    <NotebookType xmlns="d684b2f4-29a0-4e44-8546-fa0688a0f944" xsi:nil="true"/>
    <Leaders xmlns="d684b2f4-29a0-4e44-8546-fa0688a0f944">
      <UserInfo>
        <DisplayName/>
        <AccountId xsi:nil="true"/>
        <AccountType/>
      </UserInfo>
    </Leaders>
  </documentManagement>
</p:properties>
</file>

<file path=customXml/itemProps1.xml><?xml version="1.0" encoding="utf-8"?>
<ds:datastoreItem xmlns:ds="http://schemas.openxmlformats.org/officeDocument/2006/customXml" ds:itemID="{05598CBB-EC09-4022-981B-015D69F1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4b2f4-29a0-4e44-8546-fa0688a0f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A9460-05B1-4E2B-BF3A-9398F5798110}">
  <ds:schemaRefs>
    <ds:schemaRef ds:uri="http://schemas.microsoft.com/sharepoint/v3/contenttype/forms"/>
  </ds:schemaRefs>
</ds:datastoreItem>
</file>

<file path=customXml/itemProps3.xml><?xml version="1.0" encoding="utf-8"?>
<ds:datastoreItem xmlns:ds="http://schemas.openxmlformats.org/officeDocument/2006/customXml" ds:itemID="{BE64FEDD-1316-4332-90F6-BC459084FA23}">
  <ds:schemaRefs>
    <ds:schemaRef ds:uri="http://schemas.microsoft.com/office/2006/metadata/properties"/>
    <ds:schemaRef ds:uri="http://schemas.microsoft.com/office/infopath/2007/PartnerControls"/>
    <ds:schemaRef ds:uri="d684b2f4-29a0-4e44-8546-fa0688a0f944"/>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Degel, Jackie</dc:creator>
  <cp:keywords/>
  <dc:description/>
  <cp:lastModifiedBy>Broom, Lindy</cp:lastModifiedBy>
  <cp:revision>4</cp:revision>
  <cp:lastPrinted>2021-07-21T16:56:00Z</cp:lastPrinted>
  <dcterms:created xsi:type="dcterms:W3CDTF">2022-09-20T15:01:00Z</dcterms:created>
  <dcterms:modified xsi:type="dcterms:W3CDTF">2022-09-20T15:23:00Z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0x0101006B6C8E4BABF4694FB800AAD9156EDF22</vt:lpwstr>
  </property>
</Properties>
</file>